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2AA7A" w14:textId="6EAD5574" w:rsidR="00A12898" w:rsidRDefault="003D49BC" w:rsidP="003D49BC">
      <w:pPr>
        <w:pStyle w:val="Heading1"/>
      </w:pPr>
      <w:r>
        <w:t>Job Specification</w:t>
      </w:r>
    </w:p>
    <w:p w14:paraId="3D917ADC" w14:textId="646BFCC1" w:rsidR="003D49BC" w:rsidRDefault="003D49BC" w:rsidP="003D49BC">
      <w:pPr>
        <w:pStyle w:val="Heading2"/>
      </w:pPr>
      <w:r>
        <w:t>Product Marketing Manager – Digital Workplace</w:t>
      </w:r>
    </w:p>
    <w:p w14:paraId="4353E519" w14:textId="644B13F9" w:rsidR="003D49BC" w:rsidRDefault="003D49BC" w:rsidP="003D49BC">
      <w:pPr>
        <w:pStyle w:val="Heading3"/>
      </w:pPr>
      <w:r>
        <w:t>Introduction</w:t>
      </w:r>
    </w:p>
    <w:p w14:paraId="1A2A1150" w14:textId="2123700F" w:rsidR="003D49BC" w:rsidRPr="000A5D05" w:rsidRDefault="003D49BC" w:rsidP="003D49BC">
      <w:pPr>
        <w:rPr>
          <w:rFonts w:ascii="Arial" w:hAnsi="Arial" w:cs="Arial"/>
          <w:sz w:val="20"/>
          <w:szCs w:val="20"/>
        </w:rPr>
      </w:pPr>
      <w:r w:rsidRPr="000A5D05">
        <w:rPr>
          <w:rFonts w:ascii="Arial" w:hAnsi="Arial" w:cs="Arial"/>
          <w:sz w:val="20"/>
          <w:szCs w:val="20"/>
        </w:rPr>
        <w:t>At SCC, we’re committed to helping our customers achieve the Intelligent Workplace</w:t>
      </w:r>
      <w:r>
        <w:rPr>
          <w:rFonts w:ascii="Arial" w:hAnsi="Arial" w:cs="Arial"/>
          <w:sz w:val="20"/>
          <w:szCs w:val="20"/>
        </w:rPr>
        <w:t xml:space="preserve">; </w:t>
      </w:r>
      <w:r w:rsidRPr="000A5D05">
        <w:rPr>
          <w:rFonts w:ascii="Arial" w:hAnsi="Arial" w:cs="Arial"/>
          <w:sz w:val="20"/>
          <w:szCs w:val="20"/>
        </w:rPr>
        <w:t>a future-proof environment that puts employee experience, AI, security, and innovation at its core. Our mission is to empower organisations to thrive in a rapidly evolving digital landscape by delivering s</w:t>
      </w:r>
      <w:r w:rsidR="005C0D1A">
        <w:rPr>
          <w:rFonts w:ascii="Arial" w:hAnsi="Arial" w:cs="Arial"/>
          <w:sz w:val="20"/>
          <w:szCs w:val="20"/>
        </w:rPr>
        <w:t>olutions for the workplace</w:t>
      </w:r>
      <w:r w:rsidRPr="000A5D05">
        <w:rPr>
          <w:rFonts w:ascii="Arial" w:hAnsi="Arial" w:cs="Arial"/>
          <w:sz w:val="20"/>
          <w:szCs w:val="20"/>
        </w:rPr>
        <w:t xml:space="preserve"> that anticipate tomorrow’s needs, today.</w:t>
      </w:r>
    </w:p>
    <w:p w14:paraId="1E7A12BA" w14:textId="243E56C1" w:rsidR="003D49BC" w:rsidRPr="003D49BC" w:rsidRDefault="003D49BC" w:rsidP="003D49BC">
      <w:pPr>
        <w:rPr>
          <w:rFonts w:ascii="Arial" w:hAnsi="Arial" w:cs="Arial"/>
          <w:sz w:val="20"/>
          <w:szCs w:val="20"/>
        </w:rPr>
      </w:pPr>
      <w:r w:rsidRPr="003D49BC">
        <w:rPr>
          <w:rFonts w:ascii="Arial" w:hAnsi="Arial" w:cs="Arial"/>
          <w:sz w:val="20"/>
          <w:szCs w:val="20"/>
        </w:rPr>
        <w:t>The Product Marketing Manager for Digital Workplace is responsible for driving the go-to-market strategy, positioning, messaging, and commercial success of our digital workplace solutions</w:t>
      </w:r>
      <w:r w:rsidR="005C0D1A">
        <w:rPr>
          <w:rFonts w:ascii="Arial" w:hAnsi="Arial" w:cs="Arial"/>
          <w:sz w:val="20"/>
          <w:szCs w:val="20"/>
        </w:rPr>
        <w:t xml:space="preserve"> across EMEA</w:t>
      </w:r>
      <w:r w:rsidRPr="003D49BC">
        <w:rPr>
          <w:rFonts w:ascii="Arial" w:hAnsi="Arial" w:cs="Arial"/>
          <w:sz w:val="20"/>
          <w:szCs w:val="20"/>
        </w:rPr>
        <w:t>. This role bridges product, sales, and marketing teams to ensure our offerings meet market needs and deliver value to customers.</w:t>
      </w:r>
    </w:p>
    <w:p w14:paraId="5A72B140" w14:textId="77777777" w:rsidR="003D49BC" w:rsidRPr="003D49BC" w:rsidRDefault="003D49BC" w:rsidP="003D49BC">
      <w:pPr>
        <w:rPr>
          <w:rFonts w:ascii="Arial" w:hAnsi="Arial" w:cs="Arial"/>
          <w:b/>
          <w:bCs/>
          <w:sz w:val="20"/>
          <w:szCs w:val="20"/>
        </w:rPr>
      </w:pPr>
      <w:r w:rsidRPr="003D49BC">
        <w:rPr>
          <w:rFonts w:ascii="Arial" w:hAnsi="Arial" w:cs="Arial"/>
          <w:b/>
          <w:bCs/>
          <w:sz w:val="20"/>
          <w:szCs w:val="20"/>
        </w:rPr>
        <w:t>Key Responsibilities</w:t>
      </w:r>
    </w:p>
    <w:p w14:paraId="7D06C26E" w14:textId="77777777" w:rsidR="003D49BC" w:rsidRPr="003D49BC" w:rsidRDefault="003D49BC" w:rsidP="005C0D1A">
      <w:pPr>
        <w:numPr>
          <w:ilvl w:val="0"/>
          <w:numId w:val="1"/>
        </w:numPr>
        <w:spacing w:after="0"/>
        <w:ind w:hanging="357"/>
        <w:rPr>
          <w:rFonts w:ascii="Arial" w:hAnsi="Arial" w:cs="Arial"/>
          <w:sz w:val="20"/>
          <w:szCs w:val="20"/>
        </w:rPr>
      </w:pPr>
      <w:r w:rsidRPr="003D49BC">
        <w:rPr>
          <w:rFonts w:ascii="Arial" w:hAnsi="Arial" w:cs="Arial"/>
          <w:b/>
          <w:bCs/>
          <w:sz w:val="20"/>
          <w:szCs w:val="20"/>
        </w:rPr>
        <w:t>Market Analysis &amp; Insights:</w:t>
      </w:r>
    </w:p>
    <w:p w14:paraId="075E0288" w14:textId="77777777" w:rsidR="003D49BC" w:rsidRPr="003D49BC" w:rsidRDefault="003D49BC" w:rsidP="005C0D1A">
      <w:pPr>
        <w:numPr>
          <w:ilvl w:val="1"/>
          <w:numId w:val="1"/>
        </w:numPr>
        <w:spacing w:after="0"/>
        <w:ind w:hanging="357"/>
        <w:rPr>
          <w:rFonts w:ascii="Arial" w:hAnsi="Arial" w:cs="Arial"/>
          <w:sz w:val="20"/>
          <w:szCs w:val="20"/>
        </w:rPr>
      </w:pPr>
      <w:r w:rsidRPr="003D49BC">
        <w:rPr>
          <w:rFonts w:ascii="Arial" w:hAnsi="Arial" w:cs="Arial"/>
          <w:sz w:val="20"/>
          <w:szCs w:val="20"/>
        </w:rPr>
        <w:t>Conduct market research to identify trends, customer needs, and competitive landscape.</w:t>
      </w:r>
    </w:p>
    <w:p w14:paraId="3C93C597" w14:textId="77777777" w:rsidR="003D49BC" w:rsidRPr="003D49BC" w:rsidRDefault="003D49BC" w:rsidP="005C0D1A">
      <w:pPr>
        <w:numPr>
          <w:ilvl w:val="1"/>
          <w:numId w:val="1"/>
        </w:numPr>
        <w:spacing w:after="0"/>
        <w:ind w:hanging="357"/>
        <w:rPr>
          <w:rFonts w:ascii="Arial" w:hAnsi="Arial" w:cs="Arial"/>
          <w:sz w:val="20"/>
          <w:szCs w:val="20"/>
        </w:rPr>
      </w:pPr>
      <w:r w:rsidRPr="003D49BC">
        <w:rPr>
          <w:rFonts w:ascii="Arial" w:hAnsi="Arial" w:cs="Arial"/>
          <w:sz w:val="20"/>
          <w:szCs w:val="20"/>
        </w:rPr>
        <w:t>Develop buyer personas and customer journey maps.</w:t>
      </w:r>
    </w:p>
    <w:p w14:paraId="0C1015D0" w14:textId="77777777" w:rsidR="003D49BC" w:rsidRPr="003D49BC" w:rsidRDefault="003D49BC" w:rsidP="005C0D1A">
      <w:pPr>
        <w:numPr>
          <w:ilvl w:val="0"/>
          <w:numId w:val="1"/>
        </w:numPr>
        <w:spacing w:after="0"/>
        <w:ind w:hanging="357"/>
        <w:rPr>
          <w:rFonts w:ascii="Arial" w:hAnsi="Arial" w:cs="Arial"/>
          <w:sz w:val="20"/>
          <w:szCs w:val="20"/>
        </w:rPr>
      </w:pPr>
      <w:r w:rsidRPr="003D49BC">
        <w:rPr>
          <w:rFonts w:ascii="Arial" w:hAnsi="Arial" w:cs="Arial"/>
          <w:b/>
          <w:bCs/>
          <w:sz w:val="20"/>
          <w:szCs w:val="20"/>
        </w:rPr>
        <w:t>Go-to-Market Strategy:</w:t>
      </w:r>
    </w:p>
    <w:p w14:paraId="60218BE0" w14:textId="77777777" w:rsidR="003D49BC" w:rsidRPr="003D49BC" w:rsidRDefault="003D49BC" w:rsidP="005C0D1A">
      <w:pPr>
        <w:numPr>
          <w:ilvl w:val="1"/>
          <w:numId w:val="1"/>
        </w:numPr>
        <w:spacing w:after="0"/>
        <w:ind w:hanging="357"/>
        <w:rPr>
          <w:rFonts w:ascii="Arial" w:hAnsi="Arial" w:cs="Arial"/>
          <w:sz w:val="20"/>
          <w:szCs w:val="20"/>
        </w:rPr>
      </w:pPr>
      <w:r w:rsidRPr="003D49BC">
        <w:rPr>
          <w:rFonts w:ascii="Arial" w:hAnsi="Arial" w:cs="Arial"/>
          <w:sz w:val="20"/>
          <w:szCs w:val="20"/>
        </w:rPr>
        <w:t>Define and execute product launch plans, including messaging, positioning, and value propositions.</w:t>
      </w:r>
    </w:p>
    <w:p w14:paraId="01FFFCE0" w14:textId="77777777" w:rsidR="003D49BC" w:rsidRPr="003D49BC" w:rsidRDefault="003D49BC" w:rsidP="005C0D1A">
      <w:pPr>
        <w:numPr>
          <w:ilvl w:val="1"/>
          <w:numId w:val="1"/>
        </w:numPr>
        <w:spacing w:after="0"/>
        <w:ind w:hanging="357"/>
        <w:rPr>
          <w:rFonts w:ascii="Arial" w:hAnsi="Arial" w:cs="Arial"/>
          <w:sz w:val="20"/>
          <w:szCs w:val="20"/>
        </w:rPr>
      </w:pPr>
      <w:r w:rsidRPr="003D49BC">
        <w:rPr>
          <w:rFonts w:ascii="Arial" w:hAnsi="Arial" w:cs="Arial"/>
          <w:sz w:val="20"/>
          <w:szCs w:val="20"/>
        </w:rPr>
        <w:t>Collaborate with product management to shape roadmap based on market feedback.</w:t>
      </w:r>
    </w:p>
    <w:p w14:paraId="5494D173" w14:textId="77777777" w:rsidR="003D49BC" w:rsidRPr="003D49BC" w:rsidRDefault="003D49BC" w:rsidP="005C0D1A">
      <w:pPr>
        <w:numPr>
          <w:ilvl w:val="0"/>
          <w:numId w:val="1"/>
        </w:numPr>
        <w:spacing w:after="0"/>
        <w:ind w:hanging="357"/>
        <w:rPr>
          <w:rFonts w:ascii="Arial" w:hAnsi="Arial" w:cs="Arial"/>
          <w:sz w:val="20"/>
          <w:szCs w:val="20"/>
        </w:rPr>
      </w:pPr>
      <w:r w:rsidRPr="003D49BC">
        <w:rPr>
          <w:rFonts w:ascii="Arial" w:hAnsi="Arial" w:cs="Arial"/>
          <w:b/>
          <w:bCs/>
          <w:sz w:val="20"/>
          <w:szCs w:val="20"/>
        </w:rPr>
        <w:t>Sales Enablement:</w:t>
      </w:r>
    </w:p>
    <w:p w14:paraId="6C340BD5" w14:textId="77777777" w:rsidR="003D49BC" w:rsidRPr="003D49BC" w:rsidRDefault="003D49BC" w:rsidP="005C0D1A">
      <w:pPr>
        <w:numPr>
          <w:ilvl w:val="1"/>
          <w:numId w:val="1"/>
        </w:numPr>
        <w:spacing w:after="0"/>
        <w:ind w:hanging="357"/>
        <w:rPr>
          <w:rFonts w:ascii="Arial" w:hAnsi="Arial" w:cs="Arial"/>
          <w:sz w:val="20"/>
          <w:szCs w:val="20"/>
        </w:rPr>
      </w:pPr>
      <w:r w:rsidRPr="003D49BC">
        <w:rPr>
          <w:rFonts w:ascii="Arial" w:hAnsi="Arial" w:cs="Arial"/>
          <w:sz w:val="20"/>
          <w:szCs w:val="20"/>
        </w:rPr>
        <w:t>Create sales tools, collateral, and training materials to support sales teams.</w:t>
      </w:r>
    </w:p>
    <w:p w14:paraId="164EE533" w14:textId="5AC98FD9" w:rsidR="00B519AE" w:rsidRPr="003D49BC" w:rsidRDefault="003D49BC" w:rsidP="00B519AE">
      <w:pPr>
        <w:numPr>
          <w:ilvl w:val="1"/>
          <w:numId w:val="1"/>
        </w:numPr>
        <w:spacing w:after="0"/>
        <w:ind w:hanging="357"/>
        <w:rPr>
          <w:rFonts w:ascii="Arial" w:hAnsi="Arial" w:cs="Arial"/>
          <w:sz w:val="20"/>
          <w:szCs w:val="20"/>
        </w:rPr>
      </w:pPr>
      <w:r w:rsidRPr="003D49BC">
        <w:rPr>
          <w:rFonts w:ascii="Arial" w:hAnsi="Arial" w:cs="Arial"/>
          <w:sz w:val="20"/>
          <w:szCs w:val="20"/>
        </w:rPr>
        <w:t>Develop case studies, presentations, and product demos.</w:t>
      </w:r>
    </w:p>
    <w:p w14:paraId="39C299C7" w14:textId="77777777" w:rsidR="003D49BC" w:rsidRPr="003D49BC" w:rsidRDefault="003D49BC" w:rsidP="005C0D1A">
      <w:pPr>
        <w:numPr>
          <w:ilvl w:val="0"/>
          <w:numId w:val="1"/>
        </w:numPr>
        <w:spacing w:after="0"/>
        <w:ind w:hanging="357"/>
        <w:rPr>
          <w:rFonts w:ascii="Arial" w:hAnsi="Arial" w:cs="Arial"/>
          <w:sz w:val="20"/>
          <w:szCs w:val="20"/>
        </w:rPr>
      </w:pPr>
      <w:r w:rsidRPr="003D49BC">
        <w:rPr>
          <w:rFonts w:ascii="Arial" w:hAnsi="Arial" w:cs="Arial"/>
          <w:b/>
          <w:bCs/>
          <w:sz w:val="20"/>
          <w:szCs w:val="20"/>
        </w:rPr>
        <w:t>Content &amp; Campaigns:</w:t>
      </w:r>
    </w:p>
    <w:p w14:paraId="79923E0F" w14:textId="77777777" w:rsidR="003D49BC" w:rsidRPr="003D49BC" w:rsidRDefault="003D49BC" w:rsidP="005C0D1A">
      <w:pPr>
        <w:numPr>
          <w:ilvl w:val="1"/>
          <w:numId w:val="1"/>
        </w:numPr>
        <w:spacing w:after="0"/>
        <w:ind w:hanging="357"/>
        <w:rPr>
          <w:rFonts w:ascii="Arial" w:hAnsi="Arial" w:cs="Arial"/>
          <w:sz w:val="20"/>
          <w:szCs w:val="20"/>
        </w:rPr>
      </w:pPr>
      <w:r w:rsidRPr="003D49BC">
        <w:rPr>
          <w:rFonts w:ascii="Arial" w:hAnsi="Arial" w:cs="Arial"/>
          <w:sz w:val="20"/>
          <w:szCs w:val="20"/>
        </w:rPr>
        <w:t>Lead the creation of thought leadership content, webinars, and digital campaigns.</w:t>
      </w:r>
    </w:p>
    <w:p w14:paraId="7A63AC53" w14:textId="77777777" w:rsidR="003D49BC" w:rsidRPr="003D49BC" w:rsidRDefault="003D49BC" w:rsidP="005C0D1A">
      <w:pPr>
        <w:numPr>
          <w:ilvl w:val="1"/>
          <w:numId w:val="1"/>
        </w:numPr>
        <w:spacing w:after="0"/>
        <w:ind w:hanging="357"/>
        <w:rPr>
          <w:rFonts w:ascii="Arial" w:hAnsi="Arial" w:cs="Arial"/>
          <w:sz w:val="20"/>
          <w:szCs w:val="20"/>
        </w:rPr>
      </w:pPr>
      <w:r w:rsidRPr="003D49BC">
        <w:rPr>
          <w:rFonts w:ascii="Arial" w:hAnsi="Arial" w:cs="Arial"/>
          <w:sz w:val="20"/>
          <w:szCs w:val="20"/>
        </w:rPr>
        <w:t>Work with marketing to drive demand generation and lead nurturing.</w:t>
      </w:r>
    </w:p>
    <w:p w14:paraId="5CD6D520" w14:textId="77777777" w:rsidR="003D49BC" w:rsidRPr="003D49BC" w:rsidRDefault="003D49BC" w:rsidP="005C0D1A">
      <w:pPr>
        <w:numPr>
          <w:ilvl w:val="0"/>
          <w:numId w:val="1"/>
        </w:numPr>
        <w:spacing w:after="0"/>
        <w:ind w:hanging="357"/>
        <w:rPr>
          <w:rFonts w:ascii="Arial" w:hAnsi="Arial" w:cs="Arial"/>
          <w:sz w:val="20"/>
          <w:szCs w:val="20"/>
        </w:rPr>
      </w:pPr>
      <w:r w:rsidRPr="003D49BC">
        <w:rPr>
          <w:rFonts w:ascii="Arial" w:hAnsi="Arial" w:cs="Arial"/>
          <w:b/>
          <w:bCs/>
          <w:sz w:val="20"/>
          <w:szCs w:val="20"/>
        </w:rPr>
        <w:t>Performance Measurement:</w:t>
      </w:r>
    </w:p>
    <w:p w14:paraId="38BB18E6" w14:textId="77777777" w:rsidR="003D49BC" w:rsidRPr="003D49BC" w:rsidRDefault="003D49BC" w:rsidP="005C0D1A">
      <w:pPr>
        <w:numPr>
          <w:ilvl w:val="1"/>
          <w:numId w:val="1"/>
        </w:numPr>
        <w:spacing w:after="0"/>
        <w:ind w:hanging="357"/>
        <w:rPr>
          <w:rFonts w:ascii="Arial" w:hAnsi="Arial" w:cs="Arial"/>
          <w:sz w:val="20"/>
          <w:szCs w:val="20"/>
        </w:rPr>
      </w:pPr>
      <w:r w:rsidRPr="003D49BC">
        <w:rPr>
          <w:rFonts w:ascii="Arial" w:hAnsi="Arial" w:cs="Arial"/>
          <w:sz w:val="20"/>
          <w:szCs w:val="20"/>
        </w:rPr>
        <w:t>Track and report on product marketing KPIs (adoption, pipeline, win rates, etc.).</w:t>
      </w:r>
    </w:p>
    <w:p w14:paraId="7CB6F516" w14:textId="77777777" w:rsidR="003D49BC" w:rsidRPr="003D49BC" w:rsidRDefault="003D49BC" w:rsidP="005C0D1A">
      <w:pPr>
        <w:numPr>
          <w:ilvl w:val="1"/>
          <w:numId w:val="1"/>
        </w:numPr>
        <w:spacing w:after="0"/>
        <w:ind w:hanging="357"/>
        <w:rPr>
          <w:rFonts w:ascii="Arial" w:hAnsi="Arial" w:cs="Arial"/>
          <w:sz w:val="20"/>
          <w:szCs w:val="20"/>
        </w:rPr>
      </w:pPr>
      <w:r w:rsidRPr="003D49BC">
        <w:rPr>
          <w:rFonts w:ascii="Arial" w:hAnsi="Arial" w:cs="Arial"/>
          <w:sz w:val="20"/>
          <w:szCs w:val="20"/>
        </w:rPr>
        <w:t>Gather feedback from customers and sales to refine messaging and strategy.</w:t>
      </w:r>
    </w:p>
    <w:p w14:paraId="7F999DB0" w14:textId="43D2C0A2" w:rsidR="003D49BC" w:rsidRPr="003D49BC" w:rsidRDefault="003D49BC" w:rsidP="003D49BC">
      <w:pPr>
        <w:rPr>
          <w:rFonts w:ascii="Arial" w:hAnsi="Arial" w:cs="Arial"/>
          <w:b/>
          <w:bCs/>
          <w:sz w:val="20"/>
          <w:szCs w:val="20"/>
        </w:rPr>
      </w:pPr>
      <w:r w:rsidRPr="003D49BC">
        <w:rPr>
          <w:rFonts w:ascii="Arial" w:hAnsi="Arial" w:cs="Arial"/>
          <w:b/>
          <w:bCs/>
          <w:sz w:val="20"/>
          <w:szCs w:val="20"/>
        </w:rPr>
        <w:t>Skills &amp; Experience</w:t>
      </w:r>
    </w:p>
    <w:p w14:paraId="224B65E2" w14:textId="1D3B1B78" w:rsidR="003D49BC" w:rsidRPr="003D49BC" w:rsidRDefault="003D49BC" w:rsidP="005C0D1A">
      <w:pPr>
        <w:numPr>
          <w:ilvl w:val="0"/>
          <w:numId w:val="2"/>
        </w:numPr>
        <w:spacing w:after="0"/>
        <w:ind w:left="714" w:hanging="357"/>
        <w:rPr>
          <w:rFonts w:ascii="Arial" w:hAnsi="Arial" w:cs="Arial"/>
          <w:sz w:val="20"/>
          <w:szCs w:val="20"/>
        </w:rPr>
      </w:pPr>
      <w:r w:rsidRPr="003D49BC">
        <w:rPr>
          <w:rFonts w:ascii="Arial" w:hAnsi="Arial" w:cs="Arial"/>
          <w:sz w:val="20"/>
          <w:szCs w:val="20"/>
        </w:rPr>
        <w:t>Proven experience in product marketing, ideally within digital workplace, SaaS, or unified communications.</w:t>
      </w:r>
    </w:p>
    <w:p w14:paraId="41904B7E" w14:textId="5D23164C" w:rsidR="003D49BC" w:rsidRPr="003D49BC" w:rsidRDefault="003D49BC" w:rsidP="005C0D1A">
      <w:pPr>
        <w:numPr>
          <w:ilvl w:val="0"/>
          <w:numId w:val="2"/>
        </w:numPr>
        <w:spacing w:after="0"/>
        <w:ind w:left="714" w:hanging="357"/>
        <w:rPr>
          <w:rFonts w:ascii="Arial" w:hAnsi="Arial" w:cs="Arial"/>
          <w:sz w:val="20"/>
          <w:szCs w:val="20"/>
        </w:rPr>
      </w:pPr>
      <w:r w:rsidRPr="003D49BC">
        <w:rPr>
          <w:rFonts w:ascii="Arial" w:hAnsi="Arial" w:cs="Arial"/>
          <w:sz w:val="20"/>
          <w:szCs w:val="20"/>
        </w:rPr>
        <w:t xml:space="preserve">Strong understanding of digital workplace technologies (UC, collaboration, </w:t>
      </w:r>
      <w:r>
        <w:rPr>
          <w:rFonts w:ascii="Arial" w:hAnsi="Arial" w:cs="Arial"/>
          <w:sz w:val="20"/>
          <w:szCs w:val="20"/>
        </w:rPr>
        <w:t xml:space="preserve">end user compute, </w:t>
      </w:r>
      <w:r w:rsidRPr="003D49BC">
        <w:rPr>
          <w:rFonts w:ascii="Arial" w:hAnsi="Arial" w:cs="Arial"/>
          <w:sz w:val="20"/>
          <w:szCs w:val="20"/>
        </w:rPr>
        <w:t>endpoint management, etc.).</w:t>
      </w:r>
    </w:p>
    <w:p w14:paraId="06914128" w14:textId="77777777" w:rsidR="005C0D1A" w:rsidRDefault="003D49BC" w:rsidP="005C0D1A">
      <w:pPr>
        <w:numPr>
          <w:ilvl w:val="0"/>
          <w:numId w:val="2"/>
        </w:numPr>
        <w:spacing w:after="0"/>
        <w:ind w:left="714" w:hanging="357"/>
        <w:rPr>
          <w:rFonts w:ascii="Arial" w:hAnsi="Arial" w:cs="Arial"/>
          <w:sz w:val="20"/>
          <w:szCs w:val="20"/>
        </w:rPr>
      </w:pPr>
      <w:r w:rsidRPr="003D49BC">
        <w:rPr>
          <w:rFonts w:ascii="Arial" w:hAnsi="Arial" w:cs="Arial"/>
          <w:sz w:val="20"/>
          <w:szCs w:val="20"/>
        </w:rPr>
        <w:t>Demonstrated self-starter with a track record of independently organising and executing go-to-market strategies for complex products or services.</w:t>
      </w:r>
    </w:p>
    <w:p w14:paraId="2CB3FEBF" w14:textId="3536BED6" w:rsidR="005C0D1A" w:rsidRPr="005C0D1A" w:rsidRDefault="005C0D1A" w:rsidP="005C0D1A">
      <w:pPr>
        <w:numPr>
          <w:ilvl w:val="0"/>
          <w:numId w:val="2"/>
        </w:numPr>
        <w:spacing w:after="0"/>
        <w:ind w:left="714" w:hanging="35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Proven track record working with</w:t>
      </w:r>
      <w:r w:rsidRPr="003D49BC">
        <w:rPr>
          <w:rFonts w:ascii="Arial" w:hAnsi="Arial" w:cs="Arial"/>
          <w:sz w:val="20"/>
          <w:szCs w:val="20"/>
        </w:rPr>
        <w:t xml:space="preserve"> technology </w:t>
      </w:r>
      <w:r w:rsidRPr="005C0D1A">
        <w:rPr>
          <w:rFonts w:ascii="Arial" w:hAnsi="Arial" w:cs="Arial"/>
          <w:sz w:val="20"/>
          <w:szCs w:val="20"/>
        </w:rPr>
        <w:t xml:space="preserve">service providers in the </w:t>
      </w:r>
      <w:r w:rsidRPr="003D49BC">
        <w:rPr>
          <w:rFonts w:ascii="Arial" w:hAnsi="Arial" w:cs="Arial"/>
          <w:sz w:val="20"/>
          <w:szCs w:val="20"/>
        </w:rPr>
        <w:t>B2B</w:t>
      </w:r>
      <w:r w:rsidRPr="005C0D1A">
        <w:rPr>
          <w:rFonts w:ascii="Arial" w:hAnsi="Arial" w:cs="Arial"/>
          <w:sz w:val="20"/>
          <w:szCs w:val="20"/>
        </w:rPr>
        <w:t xml:space="preserve"> Large Enterprise market.</w:t>
      </w:r>
    </w:p>
    <w:p w14:paraId="4234E9D2" w14:textId="0A47FFB2" w:rsidR="003D49BC" w:rsidRPr="003D49BC" w:rsidRDefault="003D49BC" w:rsidP="005C0D1A">
      <w:pPr>
        <w:numPr>
          <w:ilvl w:val="0"/>
          <w:numId w:val="2"/>
        </w:numPr>
        <w:spacing w:after="0"/>
        <w:ind w:left="714" w:hanging="357"/>
        <w:rPr>
          <w:rFonts w:ascii="Arial" w:hAnsi="Arial" w:cs="Arial"/>
          <w:sz w:val="20"/>
          <w:szCs w:val="20"/>
        </w:rPr>
      </w:pPr>
      <w:r w:rsidRPr="003D49BC">
        <w:rPr>
          <w:rFonts w:ascii="Arial" w:hAnsi="Arial" w:cs="Arial"/>
          <w:sz w:val="20"/>
          <w:szCs w:val="20"/>
        </w:rPr>
        <w:t xml:space="preserve">Recognised as the subject matter expert in product marketing within cross-functional teams, confidently leading discussions and providing strategic guidance. </w:t>
      </w:r>
    </w:p>
    <w:p w14:paraId="727CCC6C" w14:textId="1043E97E" w:rsidR="003D49BC" w:rsidRPr="003D49BC" w:rsidRDefault="003D49BC" w:rsidP="005C0D1A">
      <w:pPr>
        <w:numPr>
          <w:ilvl w:val="0"/>
          <w:numId w:val="2"/>
        </w:numPr>
        <w:spacing w:after="0"/>
        <w:ind w:left="714" w:hanging="357"/>
        <w:rPr>
          <w:rFonts w:ascii="Arial" w:hAnsi="Arial" w:cs="Arial"/>
          <w:sz w:val="20"/>
          <w:szCs w:val="20"/>
        </w:rPr>
      </w:pPr>
      <w:r w:rsidRPr="003D49BC">
        <w:rPr>
          <w:rFonts w:ascii="Arial" w:hAnsi="Arial" w:cs="Arial"/>
          <w:sz w:val="20"/>
          <w:szCs w:val="20"/>
        </w:rPr>
        <w:t>Comfortable taking ownership, setting direction, and influencing stakeholders at all levels to achieve business objectives</w:t>
      </w:r>
      <w:r w:rsidR="005C0D1A">
        <w:rPr>
          <w:rFonts w:ascii="Arial" w:hAnsi="Arial" w:cs="Arial"/>
          <w:sz w:val="20"/>
          <w:szCs w:val="20"/>
        </w:rPr>
        <w:t>, especially in a multinational organisation.</w:t>
      </w:r>
    </w:p>
    <w:p w14:paraId="57AD0A0C" w14:textId="0734F05B" w:rsidR="003D49BC" w:rsidRPr="003D49BC" w:rsidRDefault="003D49BC" w:rsidP="005C0D1A">
      <w:pPr>
        <w:numPr>
          <w:ilvl w:val="0"/>
          <w:numId w:val="2"/>
        </w:numPr>
        <w:spacing w:after="0"/>
        <w:ind w:left="714" w:hanging="357"/>
        <w:rPr>
          <w:rFonts w:ascii="Arial" w:hAnsi="Arial" w:cs="Arial"/>
          <w:sz w:val="20"/>
          <w:szCs w:val="20"/>
        </w:rPr>
      </w:pPr>
      <w:r w:rsidRPr="003D49BC">
        <w:rPr>
          <w:rFonts w:ascii="Arial" w:hAnsi="Arial" w:cs="Arial"/>
          <w:sz w:val="20"/>
          <w:szCs w:val="20"/>
        </w:rPr>
        <w:t>Excellent communication, storytelling, and presentation skills.</w:t>
      </w:r>
    </w:p>
    <w:p w14:paraId="2A77709F" w14:textId="77777777" w:rsidR="003D49BC" w:rsidRDefault="003D49BC" w:rsidP="005C0D1A">
      <w:pPr>
        <w:numPr>
          <w:ilvl w:val="0"/>
          <w:numId w:val="2"/>
        </w:numPr>
        <w:spacing w:after="0"/>
        <w:ind w:left="714" w:hanging="357"/>
        <w:rPr>
          <w:rFonts w:ascii="Arial" w:hAnsi="Arial" w:cs="Arial"/>
          <w:sz w:val="20"/>
          <w:szCs w:val="20"/>
        </w:rPr>
      </w:pPr>
      <w:r w:rsidRPr="003D49BC">
        <w:rPr>
          <w:rFonts w:ascii="Arial" w:hAnsi="Arial" w:cs="Arial"/>
          <w:sz w:val="20"/>
          <w:szCs w:val="20"/>
        </w:rPr>
        <w:t>Analytical mindset with experience in market research and data-driven decision making.</w:t>
      </w:r>
    </w:p>
    <w:p w14:paraId="37AD2D2A" w14:textId="77777777" w:rsidR="005C0D1A" w:rsidRDefault="005C0D1A" w:rsidP="005C0D1A">
      <w:pPr>
        <w:spacing w:after="0"/>
        <w:rPr>
          <w:rFonts w:ascii="Arial" w:hAnsi="Arial" w:cs="Arial"/>
          <w:sz w:val="20"/>
          <w:szCs w:val="20"/>
        </w:rPr>
      </w:pPr>
    </w:p>
    <w:p w14:paraId="6D5B0F40" w14:textId="77777777" w:rsidR="005C0D1A" w:rsidRPr="003D49BC" w:rsidRDefault="005C0D1A" w:rsidP="005C0D1A">
      <w:pPr>
        <w:spacing w:after="0"/>
        <w:rPr>
          <w:rFonts w:ascii="Arial" w:hAnsi="Arial" w:cs="Arial"/>
          <w:sz w:val="20"/>
          <w:szCs w:val="20"/>
        </w:rPr>
      </w:pPr>
    </w:p>
    <w:p w14:paraId="43285270" w14:textId="77777777" w:rsidR="003D49BC" w:rsidRPr="003D49BC" w:rsidRDefault="003D49BC" w:rsidP="003D49BC">
      <w:pPr>
        <w:rPr>
          <w:rFonts w:ascii="Arial" w:hAnsi="Arial" w:cs="Arial"/>
          <w:b/>
          <w:bCs/>
          <w:sz w:val="20"/>
          <w:szCs w:val="20"/>
        </w:rPr>
      </w:pPr>
      <w:r w:rsidRPr="003D49BC">
        <w:rPr>
          <w:rFonts w:ascii="Arial" w:hAnsi="Arial" w:cs="Arial"/>
          <w:b/>
          <w:bCs/>
          <w:sz w:val="20"/>
          <w:szCs w:val="20"/>
        </w:rPr>
        <w:t>Qualifications</w:t>
      </w:r>
    </w:p>
    <w:p w14:paraId="7CEF61E2" w14:textId="10D1DC21" w:rsidR="003D49BC" w:rsidRPr="003D49BC" w:rsidRDefault="003D49BC" w:rsidP="003D49BC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 w:rsidRPr="003D49BC">
        <w:rPr>
          <w:rFonts w:ascii="Arial" w:hAnsi="Arial" w:cs="Arial"/>
          <w:sz w:val="20"/>
          <w:szCs w:val="20"/>
        </w:rPr>
        <w:t>Bachelor’s degree in marketing, Business, or related field</w:t>
      </w:r>
      <w:r>
        <w:rPr>
          <w:rFonts w:ascii="Arial" w:hAnsi="Arial" w:cs="Arial"/>
          <w:sz w:val="20"/>
          <w:szCs w:val="20"/>
        </w:rPr>
        <w:t xml:space="preserve">. </w:t>
      </w:r>
    </w:p>
    <w:p w14:paraId="068B1B15" w14:textId="028AADD3" w:rsidR="003D49BC" w:rsidRPr="003D49BC" w:rsidRDefault="003D49BC" w:rsidP="003D49BC">
      <w:pPr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5</w:t>
      </w:r>
      <w:r w:rsidRPr="003D49BC">
        <w:rPr>
          <w:rFonts w:ascii="Arial" w:hAnsi="Arial" w:cs="Arial"/>
          <w:sz w:val="20"/>
          <w:szCs w:val="20"/>
        </w:rPr>
        <w:t>+ years in product marketing or related roles.</w:t>
      </w:r>
    </w:p>
    <w:p w14:paraId="6A11C68D" w14:textId="77777777" w:rsidR="00394083" w:rsidRDefault="00394083" w:rsidP="00394083">
      <w:pPr>
        <w:pStyle w:val="Heading3"/>
      </w:pPr>
      <w:r>
        <w:t>What you’ll get in return</w:t>
      </w:r>
    </w:p>
    <w:p w14:paraId="26A5D021" w14:textId="235A3818" w:rsidR="00394083" w:rsidRPr="00EA0933" w:rsidRDefault="00394083" w:rsidP="00394083">
      <w:pPr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</w:t>
      </w:r>
      <w:r w:rsidRPr="00EA0933">
        <w:rPr>
          <w:rFonts w:ascii="Arial" w:hAnsi="Arial" w:cs="Arial"/>
          <w:sz w:val="20"/>
          <w:szCs w:val="20"/>
        </w:rPr>
        <w:t>ou’ll have the chance to work on shaping the future of the digital workplace. You’ll be a key influencer in the ongoing growth and direction of a well-established global brand, with the opportunity to make a real impact across EMEA. Our people-first culture means you’ll be supported by a collaborative team, encouraged to share your ideas, and recognised for your contributions. You’ll benefit from a dynamic environment that values professional development, celebrates success, and empowers you to drive meaningful change in the industry</w:t>
      </w:r>
    </w:p>
    <w:p w14:paraId="4A4C6256" w14:textId="77777777" w:rsidR="003D49BC" w:rsidRPr="003D49BC" w:rsidRDefault="003D49BC">
      <w:pPr>
        <w:rPr>
          <w:rFonts w:ascii="Arial" w:hAnsi="Arial" w:cs="Arial"/>
          <w:sz w:val="20"/>
          <w:szCs w:val="20"/>
        </w:rPr>
      </w:pPr>
    </w:p>
    <w:p w14:paraId="096B00AF" w14:textId="77777777" w:rsidR="003D49BC" w:rsidRPr="003D49BC" w:rsidRDefault="003D49BC">
      <w:pPr>
        <w:rPr>
          <w:rFonts w:ascii="Arial" w:hAnsi="Arial" w:cs="Arial"/>
          <w:sz w:val="20"/>
          <w:szCs w:val="20"/>
        </w:rPr>
      </w:pPr>
    </w:p>
    <w:sectPr w:rsidR="003D49BC" w:rsidRPr="003D49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06131"/>
    <w:multiLevelType w:val="multilevel"/>
    <w:tmpl w:val="BB9CC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B33793"/>
    <w:multiLevelType w:val="multilevel"/>
    <w:tmpl w:val="9FC6D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BDC72A5"/>
    <w:multiLevelType w:val="multilevel"/>
    <w:tmpl w:val="F9282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6094586">
    <w:abstractNumId w:val="0"/>
  </w:num>
  <w:num w:numId="2" w16cid:durableId="2015060781">
    <w:abstractNumId w:val="2"/>
  </w:num>
  <w:num w:numId="3" w16cid:durableId="12224437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9BC"/>
    <w:rsid w:val="00134FD3"/>
    <w:rsid w:val="00394083"/>
    <w:rsid w:val="003D49BC"/>
    <w:rsid w:val="004C14F2"/>
    <w:rsid w:val="005C0D1A"/>
    <w:rsid w:val="005E4BB7"/>
    <w:rsid w:val="00605037"/>
    <w:rsid w:val="009963EE"/>
    <w:rsid w:val="00A12898"/>
    <w:rsid w:val="00AB2C14"/>
    <w:rsid w:val="00B519AE"/>
    <w:rsid w:val="00C023F1"/>
    <w:rsid w:val="00D70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CC0E31"/>
  <w15:chartTrackingRefBased/>
  <w15:docId w15:val="{4C6EA403-AE8F-49AD-81C3-3F6E446DB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28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D49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D49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D49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D49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D49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D49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D49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D49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3TempandNumberedParagraphText">
    <w:name w:val="Heading 3 Temp and Numbered Paragraph Text"/>
    <w:basedOn w:val="Heading1"/>
    <w:link w:val="Heading3TempandNumberedParagraphTextChar"/>
    <w:qFormat/>
    <w:rsid w:val="00A12898"/>
    <w:pPr>
      <w:numPr>
        <w:ilvl w:val="1"/>
      </w:numPr>
      <w:tabs>
        <w:tab w:val="num" w:pos="0"/>
        <w:tab w:val="num" w:pos="720"/>
      </w:tabs>
      <w:spacing w:before="120" w:after="240" w:line="276" w:lineRule="auto"/>
      <w:ind w:left="568" w:hanging="284"/>
    </w:pPr>
    <w:rPr>
      <w:rFonts w:eastAsia="Times New Roman" w:cs="Times New Roman"/>
      <w:b/>
      <w:kern w:val="0"/>
      <w:sz w:val="21"/>
      <w:szCs w:val="21"/>
      <w:lang w:eastAsia="en-GB"/>
      <w14:ligatures w14:val="none"/>
    </w:rPr>
  </w:style>
  <w:style w:type="character" w:customStyle="1" w:styleId="Heading3TempandNumberedParagraphTextChar">
    <w:name w:val="Heading 3 Temp and Numbered Paragraph Text Char"/>
    <w:basedOn w:val="DefaultParagraphFont"/>
    <w:link w:val="Heading3TempandNumberedParagraphText"/>
    <w:rsid w:val="00A12898"/>
    <w:rPr>
      <w:rFonts w:asciiTheme="majorHAnsi" w:eastAsia="Times New Roman" w:hAnsiTheme="majorHAnsi" w:cs="Times New Roman"/>
      <w:b/>
      <w:color w:val="0F4761" w:themeColor="accent1" w:themeShade="BF"/>
      <w:kern w:val="0"/>
      <w:sz w:val="21"/>
      <w:szCs w:val="21"/>
      <w:lang w:eastAsia="en-GB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A128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3D49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D49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D49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D49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D49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D49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D49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D49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D49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D49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D49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D49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D49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D49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D49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D49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D49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D49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D49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456</Words>
  <Characters>2892</Characters>
  <Application>Microsoft Office Word</Application>
  <DocSecurity>0</DocSecurity>
  <Lines>57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Faria</dc:creator>
  <cp:keywords/>
  <dc:description/>
  <cp:lastModifiedBy>John Faria</cp:lastModifiedBy>
  <cp:revision>7</cp:revision>
  <dcterms:created xsi:type="dcterms:W3CDTF">2026-01-09T16:35:00Z</dcterms:created>
  <dcterms:modified xsi:type="dcterms:W3CDTF">2026-05-05T09:49:00Z</dcterms:modified>
</cp:coreProperties>
</file>