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C259" w14:textId="77777777" w:rsidR="005E51D3" w:rsidRDefault="00062F1B">
      <w:pPr>
        <w:jc w:val="right"/>
      </w:pPr>
      <w:r w:rsidRPr="00630BD4">
        <w:rPr>
          <w:rFonts w:ascii="Calibri Light" w:hAnsi="Calibri Light" w:cs="Calibri Light"/>
          <w:noProof/>
          <w:sz w:val="20"/>
          <w:szCs w:val="20"/>
        </w:rPr>
        <w:drawing>
          <wp:inline distT="0" distB="0" distL="0" distR="0" wp14:anchorId="4DD15FD8" wp14:editId="7456C259">
            <wp:extent cx="1701165" cy="644525"/>
            <wp:effectExtent l="0" t="0" r="0" b="0"/>
            <wp:docPr id="1" name="Picture 2"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165" cy="64452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0178A2" w14:paraId="1A9DABFE" w14:textId="77777777" w:rsidTr="7935E31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7F949D6E" w14:textId="77777777" w:rsidR="000178A2" w:rsidRDefault="000178A2" w:rsidP="000178A2">
            <w:pPr>
              <w:spacing w:after="0"/>
              <w:rPr>
                <w:color w:val="FFFFFF"/>
                <w:sz w:val="20"/>
                <w:szCs w:val="20"/>
              </w:rPr>
            </w:pPr>
            <w:r>
              <w:rPr>
                <w:color w:val="FFFFFF"/>
                <w:sz w:val="20"/>
                <w:szCs w:val="20"/>
              </w:rPr>
              <w:t xml:space="preserve">Role Title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881A5" w14:textId="77777777" w:rsidR="000178A2" w:rsidRDefault="000178A2" w:rsidP="000178A2">
            <w:pPr>
              <w:spacing w:after="0"/>
              <w:jc w:val="both"/>
              <w:rPr>
                <w:sz w:val="20"/>
                <w:szCs w:val="20"/>
              </w:rPr>
            </w:pPr>
            <w:r>
              <w:rPr>
                <w:sz w:val="20"/>
                <w:szCs w:val="20"/>
              </w:rPr>
              <w:t>Service Delivery Manager</w:t>
            </w:r>
            <w:r w:rsidR="00B34B9A">
              <w:rPr>
                <w:sz w:val="20"/>
                <w:szCs w:val="20"/>
              </w:rPr>
              <w:t xml:space="preserve"> - Cyber</w:t>
            </w:r>
          </w:p>
          <w:p w14:paraId="5B425402" w14:textId="77777777" w:rsidR="000178A2" w:rsidRDefault="000178A2" w:rsidP="000178A2">
            <w:pPr>
              <w:spacing w:after="0"/>
              <w:rPr>
                <w:sz w:val="20"/>
                <w:szCs w:val="20"/>
              </w:rPr>
            </w:pPr>
          </w:p>
        </w:tc>
      </w:tr>
      <w:tr w:rsidR="000178A2" w14:paraId="69BA5077" w14:textId="77777777" w:rsidTr="7935E312">
        <w:trPr>
          <w:trHeight w:val="425"/>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2DDBEBE4" w14:textId="77777777" w:rsidR="000178A2" w:rsidRDefault="000178A2" w:rsidP="000178A2">
            <w:pPr>
              <w:spacing w:after="0"/>
              <w:rPr>
                <w:color w:val="FFFFFF"/>
                <w:sz w:val="20"/>
                <w:szCs w:val="20"/>
              </w:rPr>
            </w:pPr>
          </w:p>
          <w:p w14:paraId="68F561A4" w14:textId="77777777" w:rsidR="000178A2" w:rsidRDefault="000178A2" w:rsidP="000178A2">
            <w:pPr>
              <w:spacing w:after="0"/>
              <w:rPr>
                <w:color w:val="FFFFFF"/>
                <w:sz w:val="20"/>
                <w:szCs w:val="20"/>
              </w:rPr>
            </w:pPr>
            <w:r>
              <w:rPr>
                <w:color w:val="FFFFFF"/>
                <w:sz w:val="20"/>
                <w:szCs w:val="20"/>
              </w:rPr>
              <w:t>Function &amp; Dept.</w:t>
            </w:r>
          </w:p>
          <w:p w14:paraId="28AFCC49" w14:textId="77777777" w:rsidR="000178A2" w:rsidRDefault="000178A2" w:rsidP="000178A2">
            <w:pPr>
              <w:spacing w:after="0"/>
              <w:rPr>
                <w:color w:val="FFFFFF"/>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3CE216" w14:textId="77777777" w:rsidR="000178A2" w:rsidRDefault="000178A2" w:rsidP="000178A2">
            <w:pPr>
              <w:rPr>
                <w:sz w:val="20"/>
                <w:szCs w:val="20"/>
              </w:rPr>
            </w:pPr>
            <w:r>
              <w:rPr>
                <w:sz w:val="20"/>
                <w:szCs w:val="20"/>
              </w:rPr>
              <w:t>Service Delivery Manager, Service Delivery</w:t>
            </w:r>
          </w:p>
        </w:tc>
      </w:tr>
      <w:tr w:rsidR="000178A2" w14:paraId="00F832B7" w14:textId="77777777" w:rsidTr="7935E31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2BADC36B" w14:textId="77777777" w:rsidR="000178A2" w:rsidRDefault="000178A2" w:rsidP="000178A2">
            <w:pPr>
              <w:spacing w:after="0"/>
              <w:rPr>
                <w:color w:val="FFFFFF"/>
                <w:sz w:val="20"/>
                <w:szCs w:val="20"/>
              </w:rPr>
            </w:pPr>
            <w:r>
              <w:rPr>
                <w:color w:val="FFFFFF"/>
                <w:sz w:val="20"/>
                <w:szCs w:val="20"/>
              </w:rPr>
              <w:t>Career Growth Level</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B4E53" w14:textId="77777777" w:rsidR="002005D1" w:rsidRDefault="002005D1" w:rsidP="002005D1">
            <w:pPr>
              <w:spacing w:after="0"/>
              <w:rPr>
                <w:sz w:val="20"/>
                <w:szCs w:val="20"/>
              </w:rPr>
            </w:pPr>
            <w:r w:rsidRPr="006507E0">
              <w:rPr>
                <w:sz w:val="20"/>
                <w:szCs w:val="20"/>
              </w:rPr>
              <w:t>Collaborating &amp; providing Technical Knowledge</w:t>
            </w:r>
            <w:r>
              <w:rPr>
                <w:sz w:val="20"/>
                <w:szCs w:val="20"/>
              </w:rPr>
              <w:t xml:space="preserve"> (E) </w:t>
            </w:r>
          </w:p>
          <w:p w14:paraId="4BB1D9AA" w14:textId="77777777" w:rsidR="000178A2" w:rsidRDefault="000178A2" w:rsidP="000178A2">
            <w:pPr>
              <w:spacing w:after="0"/>
              <w:rPr>
                <w:sz w:val="20"/>
                <w:szCs w:val="20"/>
              </w:rPr>
            </w:pPr>
          </w:p>
        </w:tc>
      </w:tr>
      <w:tr w:rsidR="00C932E4" w14:paraId="07EA784B" w14:textId="77777777" w:rsidTr="7935E31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4CBE55CB" w14:textId="77777777" w:rsidR="00C932E4" w:rsidRDefault="00C932E4" w:rsidP="00C932E4">
            <w:pPr>
              <w:spacing w:after="0"/>
              <w:rPr>
                <w:color w:val="FFFFFF"/>
                <w:sz w:val="20"/>
                <w:szCs w:val="20"/>
              </w:rPr>
            </w:pPr>
          </w:p>
          <w:p w14:paraId="3CEE393E" w14:textId="77777777" w:rsidR="00C932E4" w:rsidRDefault="00C932E4" w:rsidP="00C932E4">
            <w:pPr>
              <w:spacing w:after="0"/>
              <w:rPr>
                <w:color w:val="FFFFFF"/>
                <w:sz w:val="20"/>
                <w:szCs w:val="20"/>
              </w:rPr>
            </w:pPr>
            <w:r>
              <w:rPr>
                <w:color w:val="FFFFFF"/>
                <w:sz w:val="20"/>
                <w:szCs w:val="20"/>
              </w:rPr>
              <w:t xml:space="preserve">CGP Descriptor </w:t>
            </w:r>
          </w:p>
          <w:p w14:paraId="1A16E56E" w14:textId="77777777" w:rsidR="00C932E4" w:rsidRDefault="00C932E4" w:rsidP="00C932E4">
            <w:pPr>
              <w:spacing w:after="0"/>
              <w:rPr>
                <w:color w:val="FFFFFF"/>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C61A2" w14:textId="30374F0D" w:rsidR="00C932E4" w:rsidRDefault="002005D1" w:rsidP="00C932E4">
            <w:pPr>
              <w:spacing w:after="0"/>
              <w:rPr>
                <w:sz w:val="20"/>
                <w:szCs w:val="20"/>
              </w:rPr>
            </w:pPr>
            <w:r w:rsidRPr="006507E0">
              <w:rPr>
                <w:sz w:val="20"/>
                <w:szCs w:val="20"/>
              </w:rPr>
              <w:t xml:space="preserve">Specialist team members with experience of specific fields, may have some involvement in amending and constructing processes to criteria. Technically or </w:t>
            </w:r>
            <w:proofErr w:type="gramStart"/>
            <w:r w:rsidRPr="006507E0">
              <w:rPr>
                <w:sz w:val="20"/>
                <w:szCs w:val="20"/>
              </w:rPr>
              <w:t>Operationally</w:t>
            </w:r>
            <w:proofErr w:type="gramEnd"/>
            <w:r w:rsidRPr="006507E0">
              <w:rPr>
                <w:sz w:val="20"/>
                <w:szCs w:val="20"/>
              </w:rPr>
              <w:t xml:space="preserve"> knowledgeable in a defined field or, may have responsibility for key customer engagement activity</w:t>
            </w:r>
          </w:p>
        </w:tc>
      </w:tr>
      <w:tr w:rsidR="00C932E4" w14:paraId="3A07AB32" w14:textId="77777777" w:rsidTr="7935E31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49159310" w14:textId="77777777" w:rsidR="00C932E4" w:rsidRDefault="00C932E4" w:rsidP="00C932E4">
            <w:pPr>
              <w:spacing w:after="0"/>
              <w:rPr>
                <w:color w:val="FFFFFF"/>
                <w:sz w:val="20"/>
                <w:szCs w:val="20"/>
              </w:rPr>
            </w:pPr>
            <w:r>
              <w:rPr>
                <w:color w:val="FFFFFF"/>
                <w:sz w:val="20"/>
                <w:szCs w:val="20"/>
              </w:rPr>
              <w:t xml:space="preserve">Team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B7A108" w14:textId="77777777" w:rsidR="00C932E4" w:rsidRDefault="00C932E4" w:rsidP="00C932E4">
            <w:pPr>
              <w:spacing w:after="0"/>
              <w:jc w:val="both"/>
              <w:rPr>
                <w:sz w:val="20"/>
                <w:szCs w:val="20"/>
              </w:rPr>
            </w:pPr>
            <w:r>
              <w:rPr>
                <w:sz w:val="20"/>
                <w:szCs w:val="20"/>
              </w:rPr>
              <w:t>Service Delivery</w:t>
            </w:r>
          </w:p>
          <w:p w14:paraId="2EA9900A" w14:textId="77777777" w:rsidR="00C932E4" w:rsidRDefault="00C932E4" w:rsidP="00C932E4">
            <w:pPr>
              <w:spacing w:after="0"/>
              <w:rPr>
                <w:sz w:val="20"/>
                <w:szCs w:val="20"/>
              </w:rPr>
            </w:pPr>
          </w:p>
        </w:tc>
      </w:tr>
      <w:tr w:rsidR="00C932E4" w14:paraId="1B5047A1" w14:textId="77777777" w:rsidTr="7935E31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533F75A7" w14:textId="77777777" w:rsidR="00C932E4" w:rsidRDefault="00C932E4" w:rsidP="00C932E4">
            <w:pPr>
              <w:spacing w:after="0"/>
              <w:rPr>
                <w:color w:val="FFFFFF"/>
                <w:sz w:val="20"/>
                <w:szCs w:val="20"/>
              </w:rPr>
            </w:pPr>
            <w:r>
              <w:rPr>
                <w:color w:val="FFFFFF"/>
                <w:sz w:val="20"/>
                <w:szCs w:val="20"/>
              </w:rPr>
              <w:t>Reports to</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1755D" w14:textId="27088D52" w:rsidR="00C932E4" w:rsidRDefault="002005D1" w:rsidP="00C932E4">
            <w:pPr>
              <w:spacing w:after="0"/>
              <w:rPr>
                <w:sz w:val="20"/>
                <w:szCs w:val="20"/>
              </w:rPr>
            </w:pPr>
            <w:r>
              <w:rPr>
                <w:sz w:val="20"/>
                <w:szCs w:val="20"/>
              </w:rPr>
              <w:t>Cyber Operations Director</w:t>
            </w:r>
          </w:p>
        </w:tc>
      </w:tr>
      <w:tr w:rsidR="00C932E4" w14:paraId="1CC9FD39" w14:textId="77777777" w:rsidTr="7935E312">
        <w:trPr>
          <w:trHeight w:val="35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71D8B2F8" w14:textId="77777777" w:rsidR="00C932E4" w:rsidRDefault="00C932E4" w:rsidP="00C932E4">
            <w:pPr>
              <w:spacing w:after="0"/>
              <w:rPr>
                <w:color w:val="FFFFFF"/>
                <w:sz w:val="20"/>
                <w:szCs w:val="20"/>
              </w:rPr>
            </w:pPr>
            <w:r>
              <w:rPr>
                <w:color w:val="FFFFFF"/>
                <w:sz w:val="20"/>
                <w:szCs w:val="20"/>
              </w:rPr>
              <w:t xml:space="preserve">Role Purpose </w:t>
            </w:r>
          </w:p>
          <w:p w14:paraId="2156B8E0" w14:textId="77777777" w:rsidR="00C932E4" w:rsidRDefault="00C932E4" w:rsidP="00C932E4">
            <w:pPr>
              <w:spacing w:after="0"/>
              <w:rPr>
                <w:color w:val="FFFFFF"/>
                <w:sz w:val="20"/>
                <w:szCs w:val="20"/>
              </w:rPr>
            </w:pPr>
          </w:p>
          <w:p w14:paraId="16FF28B1" w14:textId="77777777" w:rsidR="00C932E4" w:rsidRDefault="00C932E4" w:rsidP="00C932E4">
            <w:pPr>
              <w:spacing w:after="0"/>
              <w:rPr>
                <w:color w:val="FFFFFF"/>
                <w:sz w:val="20"/>
                <w:szCs w:val="20"/>
              </w:rPr>
            </w:pPr>
          </w:p>
          <w:p w14:paraId="55C8D46F" w14:textId="77777777" w:rsidR="00C932E4" w:rsidRDefault="00C932E4" w:rsidP="00C932E4">
            <w:pPr>
              <w:spacing w:after="0"/>
              <w:rPr>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A80C4" w14:textId="41EB8992" w:rsidR="00C932E4" w:rsidRDefault="00C932E4" w:rsidP="00C932E4">
            <w:pPr>
              <w:spacing w:after="0"/>
              <w:jc w:val="both"/>
              <w:rPr>
                <w:rFonts w:cs="Calibri"/>
                <w:sz w:val="20"/>
                <w:szCs w:val="20"/>
              </w:rPr>
            </w:pPr>
            <w:r w:rsidRPr="7935E312">
              <w:rPr>
                <w:rFonts w:cs="Calibri"/>
                <w:sz w:val="20"/>
                <w:szCs w:val="20"/>
              </w:rPr>
              <w:t>The Service Delivery Manager</w:t>
            </w:r>
            <w:r w:rsidR="00D84ADA" w:rsidRPr="7935E312">
              <w:rPr>
                <w:rFonts w:cs="Calibri"/>
                <w:sz w:val="20"/>
                <w:szCs w:val="20"/>
              </w:rPr>
              <w:t xml:space="preserve"> role m</w:t>
            </w:r>
            <w:r w:rsidRPr="7935E312">
              <w:rPr>
                <w:rFonts w:cs="Calibri"/>
                <w:sz w:val="20"/>
                <w:szCs w:val="20"/>
              </w:rPr>
              <w:t xml:space="preserve">anages a service or portfolio of </w:t>
            </w:r>
            <w:r w:rsidR="00B34B9A" w:rsidRPr="7935E312">
              <w:rPr>
                <w:rFonts w:cs="Calibri"/>
                <w:sz w:val="20"/>
                <w:szCs w:val="20"/>
              </w:rPr>
              <w:t xml:space="preserve">security </w:t>
            </w:r>
            <w:r w:rsidRPr="7935E312">
              <w:rPr>
                <w:rFonts w:cs="Calibri"/>
                <w:sz w:val="20"/>
                <w:szCs w:val="20"/>
              </w:rPr>
              <w:t xml:space="preserve">services with differing annual account revenues. The Service Delivery Manager fully understands the contract, commercials and SLA’s/KPI’s within their Service portfolio and is a key customer advocate, acting as the voice of the customer </w:t>
            </w:r>
            <w:r w:rsidR="00D84ADA" w:rsidRPr="7935E312">
              <w:rPr>
                <w:rFonts w:cs="Calibri"/>
                <w:sz w:val="20"/>
                <w:szCs w:val="20"/>
              </w:rPr>
              <w:t xml:space="preserve">working with delivery teams and </w:t>
            </w:r>
            <w:r w:rsidR="00BB3D5E" w:rsidRPr="7935E312">
              <w:rPr>
                <w:rFonts w:cs="Calibri"/>
                <w:sz w:val="20"/>
                <w:szCs w:val="20"/>
              </w:rPr>
              <w:t>overall account team</w:t>
            </w:r>
            <w:r w:rsidR="6005A69D" w:rsidRPr="7935E312">
              <w:rPr>
                <w:rFonts w:cs="Calibri"/>
                <w:sz w:val="20"/>
                <w:szCs w:val="20"/>
              </w:rPr>
              <w:t>s.</w:t>
            </w:r>
            <w:r w:rsidRPr="7935E312">
              <w:rPr>
                <w:rFonts w:cs="Calibri"/>
                <w:sz w:val="20"/>
                <w:szCs w:val="20"/>
              </w:rPr>
              <w:t xml:space="preserve"> The role requires the ability to develop, grow and nurture positive relationships with the designated Customer organisation, suppliers, and internal functions.</w:t>
            </w:r>
          </w:p>
          <w:p w14:paraId="207A9BE6" w14:textId="77777777" w:rsidR="00C932E4" w:rsidRPr="00305F88" w:rsidRDefault="00C932E4" w:rsidP="00C932E4">
            <w:pPr>
              <w:spacing w:after="0"/>
              <w:jc w:val="both"/>
              <w:rPr>
                <w:rFonts w:cs="Calibri"/>
                <w:sz w:val="20"/>
                <w:szCs w:val="20"/>
              </w:rPr>
            </w:pPr>
          </w:p>
          <w:p w14:paraId="1BF3AD96" w14:textId="4FFF480E" w:rsidR="00C932E4" w:rsidRDefault="00C932E4" w:rsidP="005A051D">
            <w:pPr>
              <w:spacing w:after="0"/>
              <w:jc w:val="both"/>
              <w:rPr>
                <w:rFonts w:cs="Calibri"/>
                <w:sz w:val="20"/>
                <w:szCs w:val="20"/>
              </w:rPr>
            </w:pPr>
            <w:r w:rsidRPr="00305F88">
              <w:rPr>
                <w:rFonts w:cs="Calibri"/>
                <w:sz w:val="20"/>
                <w:szCs w:val="20"/>
              </w:rPr>
              <w:t>The Service Delivery Manager works closely alongside the aligned Account Manager</w:t>
            </w:r>
            <w:r>
              <w:rPr>
                <w:rFonts w:cs="Calibri"/>
                <w:sz w:val="20"/>
                <w:szCs w:val="20"/>
              </w:rPr>
              <w:t xml:space="preserve"> </w:t>
            </w:r>
            <w:r w:rsidRPr="00CB7248">
              <w:rPr>
                <w:rFonts w:cs="Calibri"/>
                <w:sz w:val="20"/>
                <w:szCs w:val="20"/>
              </w:rPr>
              <w:t>and/or Customer Success Manager</w:t>
            </w:r>
            <w:r w:rsidRPr="00305F88">
              <w:rPr>
                <w:rFonts w:cs="Calibri"/>
                <w:sz w:val="20"/>
                <w:szCs w:val="20"/>
              </w:rPr>
              <w:t xml:space="preserve"> on account planning and growth across all Customers in their portfolio. </w:t>
            </w:r>
          </w:p>
          <w:p w14:paraId="6E570E3C" w14:textId="77777777" w:rsidR="00C932E4" w:rsidRDefault="00C932E4" w:rsidP="00C932E4">
            <w:pPr>
              <w:spacing w:after="0"/>
              <w:rPr>
                <w:rFonts w:cs="Calibri"/>
                <w:sz w:val="20"/>
                <w:szCs w:val="20"/>
              </w:rPr>
            </w:pPr>
          </w:p>
        </w:tc>
      </w:tr>
      <w:tr w:rsidR="00C932E4" w14:paraId="4566CBDA" w14:textId="77777777" w:rsidTr="7935E312">
        <w:trPr>
          <w:trHeight w:val="356"/>
        </w:trPr>
        <w:tc>
          <w:tcPr>
            <w:tcW w:w="2235" w:type="dxa"/>
            <w:tcBorders>
              <w:top w:val="single" w:sz="4" w:space="0" w:color="000000" w:themeColor="text1"/>
            </w:tcBorders>
            <w:shd w:val="clear" w:color="auto" w:fill="FFFFFF" w:themeFill="background1"/>
            <w:tcMar>
              <w:top w:w="0" w:type="dxa"/>
              <w:left w:w="108" w:type="dxa"/>
              <w:bottom w:w="0" w:type="dxa"/>
              <w:right w:w="108" w:type="dxa"/>
            </w:tcMar>
          </w:tcPr>
          <w:p w14:paraId="0C043D11" w14:textId="77777777" w:rsidR="00C932E4" w:rsidRDefault="00C932E4" w:rsidP="00C932E4">
            <w:pPr>
              <w:spacing w:after="0"/>
              <w:rPr>
                <w:color w:val="FFFFFF"/>
                <w:sz w:val="20"/>
                <w:szCs w:val="20"/>
              </w:rPr>
            </w:pPr>
          </w:p>
        </w:tc>
        <w:tc>
          <w:tcPr>
            <w:tcW w:w="6781" w:type="dxa"/>
            <w:tcBorders>
              <w:top w:val="single" w:sz="4" w:space="0" w:color="000000" w:themeColor="text1"/>
            </w:tcBorders>
            <w:shd w:val="clear" w:color="auto" w:fill="FFFFFF" w:themeFill="background1"/>
            <w:tcMar>
              <w:top w:w="0" w:type="dxa"/>
              <w:left w:w="108" w:type="dxa"/>
              <w:bottom w:w="0" w:type="dxa"/>
              <w:right w:w="108" w:type="dxa"/>
            </w:tcMar>
          </w:tcPr>
          <w:p w14:paraId="19A761FC" w14:textId="77777777" w:rsidR="00C932E4" w:rsidRDefault="00C932E4" w:rsidP="00C932E4">
            <w:pPr>
              <w:spacing w:after="0"/>
              <w:rPr>
                <w:rFonts w:cs="Calibri"/>
                <w:sz w:val="20"/>
                <w:szCs w:val="20"/>
              </w:rPr>
            </w:pPr>
          </w:p>
        </w:tc>
      </w:tr>
      <w:tr w:rsidR="00C932E4" w14:paraId="2F911033" w14:textId="77777777" w:rsidTr="7935E312">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13A732BB" w14:textId="77777777" w:rsidR="00C932E4" w:rsidRDefault="00C932E4" w:rsidP="00C932E4">
            <w:pPr>
              <w:spacing w:after="0"/>
              <w:rPr>
                <w:color w:val="FFFFFF"/>
                <w:sz w:val="20"/>
                <w:szCs w:val="20"/>
              </w:rPr>
            </w:pPr>
            <w:r>
              <w:rPr>
                <w:color w:val="FFFFFF"/>
                <w:sz w:val="20"/>
                <w:szCs w:val="20"/>
              </w:rPr>
              <w:t xml:space="preserve">Key Responsibilities </w:t>
            </w:r>
          </w:p>
          <w:p w14:paraId="1051DCD2" w14:textId="77777777" w:rsidR="00C932E4" w:rsidRDefault="00C932E4" w:rsidP="00C932E4">
            <w:pPr>
              <w:spacing w:after="0"/>
              <w:rPr>
                <w:sz w:val="20"/>
                <w:szCs w:val="20"/>
              </w:rPr>
            </w:pPr>
          </w:p>
        </w:tc>
      </w:tr>
      <w:tr w:rsidR="005A051D" w14:paraId="18042DF4" w14:textId="77777777" w:rsidTr="003A7857">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9A12C" w14:textId="77777777" w:rsidR="005A051D" w:rsidRPr="005A051D" w:rsidRDefault="005A051D" w:rsidP="005A051D">
            <w:pPr>
              <w:spacing w:after="0"/>
              <w:ind w:left="589" w:hanging="567"/>
              <w:rPr>
                <w:sz w:val="20"/>
                <w:szCs w:val="20"/>
              </w:rPr>
            </w:pPr>
            <w:r w:rsidRPr="005A051D">
              <w:rPr>
                <w:sz w:val="20"/>
                <w:szCs w:val="20"/>
              </w:rPr>
              <w:t>1.</w:t>
            </w:r>
            <w:r w:rsidRPr="005A051D">
              <w:rPr>
                <w:sz w:val="20"/>
                <w:szCs w:val="20"/>
              </w:rPr>
              <w:tab/>
              <w:t xml:space="preserve">Creating a positive service delivery with the customer - this will require a collaborative approach both internally and externally ensuring that the voice of the customer is always at the heart of what we do. </w:t>
            </w:r>
          </w:p>
          <w:p w14:paraId="0118E875" w14:textId="230DFD81" w:rsidR="005A051D" w:rsidRPr="005A051D" w:rsidRDefault="005A051D" w:rsidP="005A051D">
            <w:pPr>
              <w:spacing w:after="0"/>
              <w:ind w:left="589" w:hanging="567"/>
              <w:rPr>
                <w:sz w:val="20"/>
                <w:szCs w:val="20"/>
              </w:rPr>
            </w:pPr>
            <w:r>
              <w:rPr>
                <w:sz w:val="20"/>
                <w:szCs w:val="20"/>
              </w:rPr>
              <w:t xml:space="preserve">2. </w:t>
            </w:r>
            <w:r w:rsidRPr="005A051D">
              <w:rPr>
                <w:sz w:val="20"/>
                <w:szCs w:val="20"/>
              </w:rPr>
              <w:t xml:space="preserve">Delivering accurate billing &amp; contractual understanding – the SDM holder will ensure that SCC can correctly bill the customer in line with the T&amp;Cs in the contract, allowing for any variabilities to be </w:t>
            </w:r>
            <w:proofErr w:type="gramStart"/>
            <w:r w:rsidRPr="005A051D">
              <w:rPr>
                <w:sz w:val="20"/>
                <w:szCs w:val="20"/>
              </w:rPr>
              <w:t>taken into account</w:t>
            </w:r>
            <w:proofErr w:type="gramEnd"/>
            <w:r w:rsidRPr="005A051D">
              <w:rPr>
                <w:sz w:val="20"/>
                <w:szCs w:val="20"/>
              </w:rPr>
              <w:t>. This will require the role holder to have extensive understanding of the contractual commitments and requirements from both SCC &amp; the customer, furthermore, responding to any queries, or proposed changes as required.  They will also conduct ongoing future service revenue forecasting to ensure financial health and accuracy of forecasting within the services P&amp;L.</w:t>
            </w:r>
          </w:p>
          <w:p w14:paraId="339A9151" w14:textId="77777777" w:rsidR="005A051D" w:rsidRPr="005A051D" w:rsidRDefault="005A051D" w:rsidP="005A051D">
            <w:pPr>
              <w:spacing w:after="0"/>
              <w:ind w:left="589" w:hanging="567"/>
              <w:rPr>
                <w:sz w:val="20"/>
                <w:szCs w:val="20"/>
              </w:rPr>
            </w:pPr>
            <w:r w:rsidRPr="005A051D">
              <w:rPr>
                <w:sz w:val="20"/>
                <w:szCs w:val="20"/>
              </w:rPr>
              <w:t>3.</w:t>
            </w:r>
            <w:r w:rsidRPr="005A051D">
              <w:rPr>
                <w:sz w:val="20"/>
                <w:szCs w:val="20"/>
              </w:rPr>
              <w:tab/>
              <w:t xml:space="preserve">Service reviews– create service review packs </w:t>
            </w:r>
            <w:proofErr w:type="gramStart"/>
            <w:r w:rsidRPr="005A051D">
              <w:rPr>
                <w:sz w:val="20"/>
                <w:szCs w:val="20"/>
              </w:rPr>
              <w:t>and  accurate</w:t>
            </w:r>
            <w:proofErr w:type="gramEnd"/>
            <w:r w:rsidRPr="005A051D">
              <w:rPr>
                <w:sz w:val="20"/>
                <w:szCs w:val="20"/>
              </w:rPr>
              <w:t xml:space="preserve"> documentation </w:t>
            </w:r>
            <w:proofErr w:type="gramStart"/>
            <w:r w:rsidRPr="005A051D">
              <w:rPr>
                <w:sz w:val="20"/>
                <w:szCs w:val="20"/>
              </w:rPr>
              <w:t>that  is</w:t>
            </w:r>
            <w:proofErr w:type="gramEnd"/>
            <w:r w:rsidRPr="005A051D">
              <w:rPr>
                <w:sz w:val="20"/>
                <w:szCs w:val="20"/>
              </w:rPr>
              <w:t xml:space="preserve"> used to deliver frequent service reviews </w:t>
            </w:r>
            <w:proofErr w:type="gramStart"/>
            <w:r w:rsidRPr="005A051D">
              <w:rPr>
                <w:sz w:val="20"/>
                <w:szCs w:val="20"/>
              </w:rPr>
              <w:t>to  the</w:t>
            </w:r>
            <w:proofErr w:type="gramEnd"/>
            <w:r w:rsidRPr="005A051D">
              <w:rPr>
                <w:sz w:val="20"/>
                <w:szCs w:val="20"/>
              </w:rPr>
              <w:t xml:space="preserve"> customer (according to the contractual schedule</w:t>
            </w:r>
            <w:proofErr w:type="gramStart"/>
            <w:r w:rsidRPr="005A051D">
              <w:rPr>
                <w:sz w:val="20"/>
                <w:szCs w:val="20"/>
              </w:rPr>
              <w:t>).This</w:t>
            </w:r>
            <w:proofErr w:type="gramEnd"/>
            <w:r w:rsidRPr="005A051D">
              <w:rPr>
                <w:sz w:val="20"/>
                <w:szCs w:val="20"/>
              </w:rPr>
              <w:t xml:space="preserve"> will include understanding and reporting on all contractual commitments (i.e. SLA’s, OLA’s, XLA’s).  It is key that SCC can demonstrate how we have performed against the service. </w:t>
            </w:r>
          </w:p>
          <w:p w14:paraId="4BC5AED6" w14:textId="77777777" w:rsidR="005A051D" w:rsidRPr="005A051D" w:rsidRDefault="005A051D" w:rsidP="005A051D">
            <w:pPr>
              <w:spacing w:after="0"/>
              <w:ind w:left="731" w:hanging="709"/>
              <w:rPr>
                <w:sz w:val="20"/>
                <w:szCs w:val="20"/>
              </w:rPr>
            </w:pPr>
            <w:r w:rsidRPr="005A051D">
              <w:rPr>
                <w:sz w:val="20"/>
                <w:szCs w:val="20"/>
              </w:rPr>
              <w:t>4.</w:t>
            </w:r>
            <w:r w:rsidRPr="005A051D">
              <w:rPr>
                <w:sz w:val="20"/>
                <w:szCs w:val="20"/>
              </w:rPr>
              <w:tab/>
              <w:t xml:space="preserve">Continual service improvement – The SDM will identify and implement Service improvement plans which assist SCC to improve the customer satisfaction around the delivery of the services. This will involve working </w:t>
            </w:r>
            <w:proofErr w:type="gramStart"/>
            <w:r w:rsidRPr="005A051D">
              <w:rPr>
                <w:sz w:val="20"/>
                <w:szCs w:val="20"/>
              </w:rPr>
              <w:t>with  different</w:t>
            </w:r>
            <w:proofErr w:type="gramEnd"/>
            <w:r w:rsidRPr="005A051D">
              <w:rPr>
                <w:sz w:val="20"/>
                <w:szCs w:val="20"/>
              </w:rPr>
              <w:t xml:space="preserve">  business units to bring teams together with a view to making a measurable improvement to the service/s. </w:t>
            </w:r>
          </w:p>
          <w:p w14:paraId="79D127FC" w14:textId="77777777" w:rsidR="005A051D" w:rsidRPr="005A051D" w:rsidRDefault="005A051D" w:rsidP="005A051D">
            <w:pPr>
              <w:spacing w:after="0"/>
              <w:ind w:left="731" w:hanging="731"/>
              <w:rPr>
                <w:sz w:val="20"/>
                <w:szCs w:val="20"/>
              </w:rPr>
            </w:pPr>
            <w:r w:rsidRPr="005A051D">
              <w:rPr>
                <w:sz w:val="20"/>
                <w:szCs w:val="20"/>
              </w:rPr>
              <w:t>5.</w:t>
            </w:r>
            <w:r w:rsidRPr="005A051D">
              <w:rPr>
                <w:sz w:val="20"/>
                <w:szCs w:val="20"/>
              </w:rPr>
              <w:tab/>
              <w:t>Providing insights – The SDM will be required to inform the business in understanding areas of potential service growth on the account. The information provided may also give insights into new future potential service lines that could be added to the portfolio.</w:t>
            </w:r>
          </w:p>
          <w:p w14:paraId="67F7E7C7" w14:textId="77777777" w:rsidR="005A051D" w:rsidRPr="005A051D" w:rsidRDefault="005A051D" w:rsidP="005A051D">
            <w:pPr>
              <w:spacing w:after="0"/>
              <w:ind w:left="731" w:hanging="709"/>
              <w:rPr>
                <w:sz w:val="20"/>
                <w:szCs w:val="20"/>
              </w:rPr>
            </w:pPr>
            <w:r w:rsidRPr="005A051D">
              <w:rPr>
                <w:sz w:val="20"/>
                <w:szCs w:val="20"/>
              </w:rPr>
              <w:lastRenderedPageBreak/>
              <w:t>6.</w:t>
            </w:r>
            <w:r w:rsidRPr="005A051D">
              <w:rPr>
                <w:sz w:val="20"/>
                <w:szCs w:val="20"/>
              </w:rPr>
              <w:tab/>
              <w:t xml:space="preserve">Implementation, onboarding &amp; retirement – the SDM will be a key stakeholder in the implementation, transformation/addition and retirement of services and assist with the definition and creation of any associated acceptance into </w:t>
            </w:r>
            <w:proofErr w:type="gramStart"/>
            <w:r w:rsidRPr="005A051D">
              <w:rPr>
                <w:sz w:val="20"/>
                <w:szCs w:val="20"/>
              </w:rPr>
              <w:t>service  requirements</w:t>
            </w:r>
            <w:proofErr w:type="gramEnd"/>
            <w:r w:rsidRPr="005A051D">
              <w:rPr>
                <w:sz w:val="20"/>
                <w:szCs w:val="20"/>
              </w:rPr>
              <w:t xml:space="preserve"> mitigating/managing any identified risks as appropriate. The SDM should also have an awareness of any project activity that will impact the services. </w:t>
            </w:r>
          </w:p>
          <w:p w14:paraId="54740988" w14:textId="7CDCE1D2" w:rsidR="005A051D" w:rsidRPr="005A051D" w:rsidRDefault="005A051D" w:rsidP="005A051D">
            <w:pPr>
              <w:spacing w:after="0"/>
              <w:ind w:left="731" w:hanging="731"/>
              <w:rPr>
                <w:sz w:val="20"/>
                <w:szCs w:val="20"/>
              </w:rPr>
            </w:pPr>
            <w:r w:rsidRPr="005A051D">
              <w:rPr>
                <w:sz w:val="20"/>
                <w:szCs w:val="20"/>
              </w:rPr>
              <w:t>7.</w:t>
            </w:r>
            <w:r w:rsidRPr="005A051D">
              <w:rPr>
                <w:sz w:val="20"/>
                <w:szCs w:val="20"/>
              </w:rPr>
              <w:tab/>
              <w:t>Optimise service &amp; cost efficiencies - The SDM will work closely with all relevant operational teams to ensure SCC is delivering an optimum and cost-effective service.</w:t>
            </w:r>
          </w:p>
          <w:p w14:paraId="18F7DC8A" w14:textId="63488462" w:rsidR="005A051D" w:rsidRPr="005A051D" w:rsidRDefault="005A051D" w:rsidP="005A051D">
            <w:pPr>
              <w:spacing w:after="0"/>
              <w:ind w:left="731" w:hanging="731"/>
              <w:rPr>
                <w:sz w:val="20"/>
                <w:szCs w:val="20"/>
              </w:rPr>
            </w:pPr>
            <w:r w:rsidRPr="005A051D">
              <w:rPr>
                <w:sz w:val="20"/>
                <w:szCs w:val="20"/>
              </w:rPr>
              <w:t>8.</w:t>
            </w:r>
            <w:r w:rsidRPr="005A051D">
              <w:rPr>
                <w:sz w:val="20"/>
                <w:szCs w:val="20"/>
              </w:rPr>
              <w:tab/>
              <w:t xml:space="preserve">Contract renewal – The SDM is required to either participate or where applicable support the contract renewal. </w:t>
            </w:r>
          </w:p>
          <w:p w14:paraId="5AC022CE" w14:textId="33B55EB6" w:rsidR="005A051D" w:rsidRDefault="005A051D" w:rsidP="005A051D">
            <w:pPr>
              <w:spacing w:after="0"/>
              <w:ind w:left="731" w:hanging="731"/>
              <w:rPr>
                <w:sz w:val="20"/>
                <w:szCs w:val="20"/>
              </w:rPr>
            </w:pPr>
            <w:r w:rsidRPr="005A051D">
              <w:rPr>
                <w:sz w:val="20"/>
                <w:szCs w:val="20"/>
              </w:rPr>
              <w:t>9.</w:t>
            </w:r>
            <w:r w:rsidRPr="005A051D">
              <w:rPr>
                <w:sz w:val="20"/>
                <w:szCs w:val="20"/>
              </w:rPr>
              <w:tab/>
              <w:t>Risk Management - The SDM will identify and manage any risks to service which will be documented and held on a customer specific risk register highlighting the risk level and remediation date or acceptance by the customer. These risks will be reviewed as part of the ongoing service reviews.</w:t>
            </w:r>
          </w:p>
        </w:tc>
      </w:tr>
      <w:tr w:rsidR="00C932E4" w14:paraId="53DA9DC2" w14:textId="77777777" w:rsidTr="7935E312">
        <w:tc>
          <w:tcPr>
            <w:tcW w:w="2235"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5D703D64" w14:textId="77777777" w:rsidR="00C932E4" w:rsidRDefault="00C932E4" w:rsidP="00C932E4">
            <w:pPr>
              <w:spacing w:after="0"/>
              <w:rPr>
                <w:sz w:val="20"/>
                <w:szCs w:val="20"/>
              </w:rPr>
            </w:pPr>
          </w:p>
        </w:tc>
        <w:tc>
          <w:tcPr>
            <w:tcW w:w="6781"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35F0041D" w14:textId="77777777" w:rsidR="00C932E4" w:rsidRDefault="00C932E4" w:rsidP="00C932E4">
            <w:pPr>
              <w:spacing w:after="0"/>
              <w:rPr>
                <w:rFonts w:cs="Calibri"/>
                <w:sz w:val="20"/>
                <w:szCs w:val="20"/>
              </w:rPr>
            </w:pPr>
          </w:p>
        </w:tc>
      </w:tr>
      <w:tr w:rsidR="00C932E4" w14:paraId="71457428" w14:textId="77777777" w:rsidTr="7935E31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04E2F16C" w14:textId="77777777" w:rsidR="00C932E4" w:rsidRDefault="00C932E4" w:rsidP="00C932E4">
            <w:pPr>
              <w:spacing w:after="0"/>
              <w:rPr>
                <w:color w:val="FFFFFF"/>
                <w:sz w:val="20"/>
                <w:szCs w:val="20"/>
              </w:rPr>
            </w:pPr>
            <w:r>
              <w:rPr>
                <w:color w:val="FFFFFF"/>
                <w:sz w:val="20"/>
                <w:szCs w:val="20"/>
              </w:rPr>
              <w:t xml:space="preserve">Person Specification </w:t>
            </w:r>
          </w:p>
          <w:p w14:paraId="11547CD3" w14:textId="77777777" w:rsidR="00C932E4" w:rsidRDefault="00C932E4" w:rsidP="00C932E4">
            <w:pPr>
              <w:spacing w:after="0"/>
              <w:rPr>
                <w:rFonts w:cs="Calibri"/>
                <w:sz w:val="20"/>
                <w:szCs w:val="20"/>
              </w:rPr>
            </w:pPr>
          </w:p>
        </w:tc>
      </w:tr>
      <w:tr w:rsidR="002005D1" w14:paraId="28E8F5DC" w14:textId="77777777" w:rsidTr="00BF76B6">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14ECB" w14:textId="77777777" w:rsidR="002005D1" w:rsidRPr="002005D1" w:rsidRDefault="002005D1" w:rsidP="002005D1">
            <w:pPr>
              <w:spacing w:after="0"/>
              <w:rPr>
                <w:sz w:val="20"/>
                <w:szCs w:val="20"/>
              </w:rPr>
            </w:pPr>
            <w:r w:rsidRPr="002005D1">
              <w:rPr>
                <w:sz w:val="20"/>
                <w:szCs w:val="20"/>
              </w:rPr>
              <w:t>1.</w:t>
            </w:r>
            <w:r w:rsidRPr="002005D1">
              <w:rPr>
                <w:sz w:val="20"/>
                <w:szCs w:val="20"/>
              </w:rPr>
              <w:tab/>
              <w:t xml:space="preserve">Continual Service Improvements - proven ability to manage/lead Service Improvement Plan’s and continual service </w:t>
            </w:r>
            <w:proofErr w:type="gramStart"/>
            <w:r w:rsidRPr="002005D1">
              <w:rPr>
                <w:sz w:val="20"/>
                <w:szCs w:val="20"/>
              </w:rPr>
              <w:t>improvement  processes</w:t>
            </w:r>
            <w:proofErr w:type="gramEnd"/>
            <w:r w:rsidRPr="002005D1">
              <w:rPr>
                <w:sz w:val="20"/>
                <w:szCs w:val="20"/>
              </w:rPr>
              <w:t xml:space="preserve"> for a service portfolio.</w:t>
            </w:r>
          </w:p>
          <w:p w14:paraId="1988706E" w14:textId="77777777" w:rsidR="002005D1" w:rsidRPr="002005D1" w:rsidRDefault="002005D1" w:rsidP="002005D1">
            <w:pPr>
              <w:spacing w:after="0"/>
              <w:rPr>
                <w:sz w:val="20"/>
                <w:szCs w:val="20"/>
              </w:rPr>
            </w:pPr>
            <w:r w:rsidRPr="002005D1">
              <w:rPr>
                <w:sz w:val="20"/>
                <w:szCs w:val="20"/>
              </w:rPr>
              <w:t>2.</w:t>
            </w:r>
            <w:r w:rsidRPr="002005D1">
              <w:rPr>
                <w:sz w:val="20"/>
                <w:szCs w:val="20"/>
              </w:rPr>
              <w:tab/>
              <w:t xml:space="preserve">Customer Service – Posses strong customer communication skills and have a high level of competence to work with customers and internal </w:t>
            </w:r>
            <w:proofErr w:type="gramStart"/>
            <w:r w:rsidRPr="002005D1">
              <w:rPr>
                <w:sz w:val="20"/>
                <w:szCs w:val="20"/>
              </w:rPr>
              <w:t>teams  across</w:t>
            </w:r>
            <w:proofErr w:type="gramEnd"/>
            <w:r w:rsidRPr="002005D1">
              <w:rPr>
                <w:sz w:val="20"/>
                <w:szCs w:val="20"/>
              </w:rPr>
              <w:t xml:space="preserve"> multiple service lines. In addition, the job holder will demonstrate a passion for customer excellence.</w:t>
            </w:r>
          </w:p>
          <w:p w14:paraId="224DE5A8" w14:textId="77777777" w:rsidR="002005D1" w:rsidRPr="002005D1" w:rsidRDefault="002005D1" w:rsidP="002005D1">
            <w:pPr>
              <w:spacing w:after="0"/>
              <w:rPr>
                <w:sz w:val="20"/>
                <w:szCs w:val="20"/>
              </w:rPr>
            </w:pPr>
            <w:r w:rsidRPr="002005D1">
              <w:rPr>
                <w:sz w:val="20"/>
                <w:szCs w:val="20"/>
              </w:rPr>
              <w:t>3.</w:t>
            </w:r>
            <w:r w:rsidRPr="002005D1">
              <w:rPr>
                <w:sz w:val="20"/>
                <w:szCs w:val="20"/>
              </w:rPr>
              <w:tab/>
              <w:t xml:space="preserve">Communication – Posses strong interpersonal and communication skills to build and maintain relationships with clients.  </w:t>
            </w:r>
          </w:p>
          <w:p w14:paraId="217032A1" w14:textId="77777777" w:rsidR="002005D1" w:rsidRPr="002005D1" w:rsidRDefault="002005D1" w:rsidP="002005D1">
            <w:pPr>
              <w:spacing w:after="0"/>
              <w:rPr>
                <w:sz w:val="20"/>
                <w:szCs w:val="20"/>
              </w:rPr>
            </w:pPr>
            <w:r w:rsidRPr="002005D1">
              <w:rPr>
                <w:sz w:val="20"/>
                <w:szCs w:val="20"/>
              </w:rPr>
              <w:t>4.</w:t>
            </w:r>
            <w:r w:rsidRPr="002005D1">
              <w:rPr>
                <w:sz w:val="20"/>
                <w:szCs w:val="20"/>
              </w:rPr>
              <w:tab/>
              <w:t>Presentation skills - good Word, PowerPoint, and Excel skills, with a demonstrable ability to build well-presented and logical documents and presentations.</w:t>
            </w:r>
          </w:p>
          <w:p w14:paraId="685300BC" w14:textId="77777777" w:rsidR="002005D1" w:rsidRPr="002005D1" w:rsidRDefault="002005D1" w:rsidP="002005D1">
            <w:pPr>
              <w:spacing w:after="0"/>
              <w:rPr>
                <w:sz w:val="20"/>
                <w:szCs w:val="20"/>
              </w:rPr>
            </w:pPr>
            <w:r w:rsidRPr="002005D1">
              <w:rPr>
                <w:sz w:val="20"/>
                <w:szCs w:val="20"/>
              </w:rPr>
              <w:t>5.</w:t>
            </w:r>
            <w:r w:rsidRPr="002005D1">
              <w:rPr>
                <w:sz w:val="20"/>
                <w:szCs w:val="20"/>
              </w:rPr>
              <w:tab/>
              <w:t>Strategic thinking - the ability to understand the bigger picture to uncover potential challenges and opportunities for the long term and turning these into a compelling vision for action.</w:t>
            </w:r>
          </w:p>
          <w:p w14:paraId="5350199E" w14:textId="77777777" w:rsidR="002005D1" w:rsidRPr="002005D1" w:rsidRDefault="002005D1" w:rsidP="002005D1">
            <w:pPr>
              <w:spacing w:after="0"/>
              <w:rPr>
                <w:sz w:val="20"/>
                <w:szCs w:val="20"/>
              </w:rPr>
            </w:pPr>
            <w:r w:rsidRPr="002005D1">
              <w:rPr>
                <w:sz w:val="20"/>
                <w:szCs w:val="20"/>
              </w:rPr>
              <w:t>6.</w:t>
            </w:r>
            <w:r w:rsidRPr="002005D1">
              <w:rPr>
                <w:sz w:val="20"/>
                <w:szCs w:val="20"/>
              </w:rPr>
              <w:tab/>
              <w:t>Data Analysis – ability to organise, interpret, structure and present data into useful information that provides valuable context.</w:t>
            </w:r>
          </w:p>
          <w:p w14:paraId="42F39CC3" w14:textId="77777777" w:rsidR="002005D1" w:rsidRPr="002005D1" w:rsidRDefault="002005D1" w:rsidP="002005D1">
            <w:pPr>
              <w:spacing w:after="0"/>
              <w:rPr>
                <w:sz w:val="20"/>
                <w:szCs w:val="20"/>
              </w:rPr>
            </w:pPr>
          </w:p>
          <w:p w14:paraId="16D1C0EE" w14:textId="77777777" w:rsidR="002005D1" w:rsidRPr="002005D1" w:rsidRDefault="002005D1" w:rsidP="002005D1">
            <w:pPr>
              <w:spacing w:after="0"/>
              <w:rPr>
                <w:sz w:val="20"/>
                <w:szCs w:val="20"/>
              </w:rPr>
            </w:pPr>
            <w:r w:rsidRPr="002005D1">
              <w:rPr>
                <w:sz w:val="20"/>
                <w:szCs w:val="20"/>
              </w:rPr>
              <w:t>7.</w:t>
            </w:r>
            <w:r w:rsidRPr="002005D1">
              <w:rPr>
                <w:sz w:val="20"/>
                <w:szCs w:val="20"/>
              </w:rPr>
              <w:tab/>
              <w:t xml:space="preserve">Technical proficiency - deep understanding of the Microsoft security products </w:t>
            </w:r>
            <w:proofErr w:type="gramStart"/>
            <w:r w:rsidRPr="002005D1">
              <w:rPr>
                <w:sz w:val="20"/>
                <w:szCs w:val="20"/>
              </w:rPr>
              <w:t>and  service</w:t>
            </w:r>
            <w:proofErr w:type="gramEnd"/>
            <w:r w:rsidRPr="002005D1">
              <w:rPr>
                <w:sz w:val="20"/>
                <w:szCs w:val="20"/>
              </w:rPr>
              <w:t xml:space="preserve">. The </w:t>
            </w:r>
            <w:proofErr w:type="gramStart"/>
            <w:r w:rsidRPr="002005D1">
              <w:rPr>
                <w:sz w:val="20"/>
                <w:szCs w:val="20"/>
              </w:rPr>
              <w:t>ability  to</w:t>
            </w:r>
            <w:proofErr w:type="gramEnd"/>
            <w:r w:rsidRPr="002005D1">
              <w:rPr>
                <w:sz w:val="20"/>
                <w:szCs w:val="20"/>
              </w:rPr>
              <w:t xml:space="preserve"> understand its architecture, and the technical environment in which service operate in. cyber service </w:t>
            </w:r>
            <w:proofErr w:type="gramStart"/>
            <w:r w:rsidRPr="002005D1">
              <w:rPr>
                <w:sz w:val="20"/>
                <w:szCs w:val="20"/>
              </w:rPr>
              <w:t>managers  must</w:t>
            </w:r>
            <w:proofErr w:type="gramEnd"/>
            <w:r w:rsidRPr="002005D1">
              <w:rPr>
                <w:sz w:val="20"/>
                <w:szCs w:val="20"/>
              </w:rPr>
              <w:t xml:space="preserve"> be able to grasp technical details and translate them into actionable insights </w:t>
            </w:r>
          </w:p>
          <w:p w14:paraId="07E32702" w14:textId="77777777" w:rsidR="002005D1" w:rsidRPr="002005D1" w:rsidRDefault="002005D1" w:rsidP="002005D1">
            <w:pPr>
              <w:spacing w:after="0"/>
              <w:rPr>
                <w:sz w:val="20"/>
                <w:szCs w:val="20"/>
              </w:rPr>
            </w:pPr>
            <w:r w:rsidRPr="002005D1">
              <w:rPr>
                <w:sz w:val="20"/>
                <w:szCs w:val="20"/>
              </w:rPr>
              <w:t xml:space="preserve">for customers. </w:t>
            </w:r>
          </w:p>
          <w:p w14:paraId="00466DA5" w14:textId="305C2236" w:rsidR="002005D1" w:rsidRPr="00B024D0" w:rsidRDefault="002005D1" w:rsidP="002005D1">
            <w:pPr>
              <w:spacing w:after="0"/>
              <w:rPr>
                <w:sz w:val="20"/>
                <w:szCs w:val="20"/>
              </w:rPr>
            </w:pPr>
            <w:r w:rsidRPr="002005D1">
              <w:rPr>
                <w:sz w:val="20"/>
                <w:szCs w:val="20"/>
              </w:rPr>
              <w:t>8.</w:t>
            </w:r>
            <w:r w:rsidRPr="002005D1">
              <w:rPr>
                <w:sz w:val="20"/>
                <w:szCs w:val="20"/>
              </w:rPr>
              <w:tab/>
              <w:t>Cyber Security Experience – have experience working in and around cyber security focussed teams and individuals, ideally in a managed security service provider capacity to deliver customer outcomes</w:t>
            </w:r>
          </w:p>
        </w:tc>
      </w:tr>
    </w:tbl>
    <w:p w14:paraId="3DBF7F47"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6975ACAD"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68297A3" w14:textId="77777777" w:rsidR="0047265C" w:rsidRDefault="0047265C">
            <w:pPr>
              <w:spacing w:after="0"/>
              <w:rPr>
                <w:color w:val="FFFFFF"/>
                <w:sz w:val="20"/>
                <w:szCs w:val="20"/>
              </w:rPr>
            </w:pPr>
            <w:bookmarkStart w:id="0" w:name="_Hlk151532249"/>
            <w:r>
              <w:rPr>
                <w:color w:val="FFFFFF"/>
                <w:sz w:val="20"/>
                <w:szCs w:val="20"/>
              </w:rPr>
              <w:t xml:space="preserve">Key </w:t>
            </w:r>
          </w:p>
          <w:p w14:paraId="0B00480C"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4D8A331"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5F9566F"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3880C29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E4635"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4588" w14:textId="77777777" w:rsidR="0047265C" w:rsidRPr="00935ED9" w:rsidRDefault="00935ED9">
            <w:pPr>
              <w:spacing w:after="0"/>
              <w:rPr>
                <w:sz w:val="20"/>
                <w:szCs w:val="20"/>
              </w:rPr>
            </w:pPr>
            <w:r w:rsidRPr="00935ED9">
              <w:rPr>
                <w:sz w:val="20"/>
                <w:szCs w:val="20"/>
              </w:rPr>
              <w:t>Stakeholder Relationship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5E049EB" w14:textId="77777777" w:rsidR="0047265C" w:rsidRDefault="00772592">
            <w:pPr>
              <w:spacing w:after="0"/>
              <w:rPr>
                <w:sz w:val="20"/>
                <w:szCs w:val="20"/>
              </w:rPr>
            </w:pPr>
            <w:r>
              <w:rPr>
                <w:sz w:val="20"/>
                <w:szCs w:val="20"/>
              </w:rPr>
              <w:t>Level 2</w:t>
            </w:r>
          </w:p>
        </w:tc>
      </w:tr>
      <w:tr w:rsidR="0047265C" w14:paraId="46BD056F"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1ACE"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21A6A" w14:textId="77777777" w:rsidR="0047265C" w:rsidRPr="00935ED9" w:rsidRDefault="00B3439D">
            <w:pPr>
              <w:spacing w:after="0"/>
              <w:rPr>
                <w:sz w:val="20"/>
                <w:szCs w:val="20"/>
              </w:rPr>
            </w:pPr>
            <w:r w:rsidRPr="00935ED9">
              <w:rPr>
                <w:sz w:val="20"/>
                <w:szCs w:val="20"/>
              </w:rPr>
              <w:t>Contract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B4C3C95" w14:textId="77777777" w:rsidR="0047265C" w:rsidRDefault="00772592">
            <w:pPr>
              <w:spacing w:after="0"/>
              <w:rPr>
                <w:sz w:val="20"/>
                <w:szCs w:val="20"/>
              </w:rPr>
            </w:pPr>
            <w:r>
              <w:rPr>
                <w:sz w:val="20"/>
                <w:szCs w:val="20"/>
              </w:rPr>
              <w:t>Level</w:t>
            </w:r>
            <w:r w:rsidR="00935ED9">
              <w:rPr>
                <w:sz w:val="20"/>
                <w:szCs w:val="20"/>
              </w:rPr>
              <w:t xml:space="preserve"> 2</w:t>
            </w:r>
          </w:p>
        </w:tc>
      </w:tr>
      <w:tr w:rsidR="0047265C" w14:paraId="5A4FE19F"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3CFA"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E31DE" w14:textId="77777777" w:rsidR="0047265C" w:rsidRDefault="00935ED9">
            <w:pPr>
              <w:spacing w:after="0"/>
              <w:rPr>
                <w:sz w:val="20"/>
                <w:szCs w:val="20"/>
              </w:rPr>
            </w:pPr>
            <w:r>
              <w:rPr>
                <w:sz w:val="20"/>
                <w:szCs w:val="20"/>
              </w:rPr>
              <w:t>Data Analysis and reporting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B2BCC77" w14:textId="77777777" w:rsidR="0047265C" w:rsidRDefault="00772592">
            <w:pPr>
              <w:spacing w:after="0"/>
              <w:rPr>
                <w:sz w:val="20"/>
                <w:szCs w:val="20"/>
              </w:rPr>
            </w:pPr>
            <w:r>
              <w:rPr>
                <w:sz w:val="20"/>
                <w:szCs w:val="20"/>
              </w:rPr>
              <w:t>Level 2</w:t>
            </w:r>
          </w:p>
        </w:tc>
      </w:tr>
      <w:tr w:rsidR="0047265C" w14:paraId="5C8A907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F7C49"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919" w14:textId="77777777" w:rsidR="0047265C" w:rsidRDefault="00935ED9">
            <w:pPr>
              <w:spacing w:after="0"/>
              <w:rPr>
                <w:sz w:val="20"/>
                <w:szCs w:val="20"/>
              </w:rPr>
            </w:pPr>
            <w:r>
              <w:rPr>
                <w:sz w:val="20"/>
                <w:szCs w:val="20"/>
              </w:rPr>
              <w:t>Finance, Cost Control and Budgeting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8F28FFD" w14:textId="77777777" w:rsidR="0047265C" w:rsidRDefault="00772592">
            <w:pPr>
              <w:spacing w:after="0"/>
              <w:rPr>
                <w:sz w:val="20"/>
                <w:szCs w:val="20"/>
              </w:rPr>
            </w:pPr>
            <w:r>
              <w:rPr>
                <w:sz w:val="20"/>
                <w:szCs w:val="20"/>
              </w:rPr>
              <w:t>Level 2</w:t>
            </w:r>
          </w:p>
        </w:tc>
      </w:tr>
      <w:tr w:rsidR="0047265C" w14:paraId="7A0CDBE3"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D782"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6B7E" w14:textId="77777777" w:rsidR="0047265C" w:rsidRDefault="00935ED9">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E94B5BD" w14:textId="77777777" w:rsidR="0047265C" w:rsidRDefault="00772592">
            <w:pPr>
              <w:spacing w:after="0"/>
              <w:rPr>
                <w:sz w:val="20"/>
                <w:szCs w:val="20"/>
              </w:rPr>
            </w:pPr>
            <w:r>
              <w:rPr>
                <w:sz w:val="20"/>
                <w:szCs w:val="20"/>
              </w:rPr>
              <w:t xml:space="preserve">Level </w:t>
            </w:r>
            <w:r w:rsidR="00935ED9">
              <w:rPr>
                <w:sz w:val="20"/>
                <w:szCs w:val="20"/>
              </w:rPr>
              <w:t>2</w:t>
            </w:r>
          </w:p>
        </w:tc>
      </w:tr>
      <w:tr w:rsidR="0047265C" w14:paraId="41116A6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9790"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F5225" w14:textId="77777777" w:rsidR="0047265C" w:rsidRDefault="00935ED9">
            <w:pPr>
              <w:spacing w:after="0"/>
              <w:rPr>
                <w:sz w:val="20"/>
                <w:szCs w:val="20"/>
              </w:rPr>
            </w:pPr>
            <w:r>
              <w:rPr>
                <w:sz w:val="20"/>
                <w:szCs w:val="20"/>
              </w:rPr>
              <w:t>Continuous Improvement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B6F1F53" w14:textId="77777777" w:rsidR="0047265C" w:rsidRDefault="00772592">
            <w:pPr>
              <w:spacing w:after="0"/>
              <w:rPr>
                <w:sz w:val="20"/>
                <w:szCs w:val="20"/>
              </w:rPr>
            </w:pPr>
            <w:r>
              <w:rPr>
                <w:sz w:val="20"/>
                <w:szCs w:val="20"/>
              </w:rPr>
              <w:t>Level 2</w:t>
            </w:r>
          </w:p>
        </w:tc>
      </w:tr>
      <w:bookmarkEnd w:id="0"/>
    </w:tbl>
    <w:p w14:paraId="7D05AEB5"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17179B80"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0C4EC3" w14:textId="77777777" w:rsidR="0047265C" w:rsidRDefault="0047265C">
            <w:pPr>
              <w:spacing w:after="0"/>
              <w:rPr>
                <w:color w:val="FFFFFF"/>
                <w:sz w:val="20"/>
                <w:szCs w:val="20"/>
              </w:rPr>
            </w:pPr>
            <w:r>
              <w:rPr>
                <w:color w:val="FFFFFF"/>
                <w:sz w:val="20"/>
                <w:szCs w:val="20"/>
              </w:rPr>
              <w:t xml:space="preserve">Value Behaviours </w:t>
            </w:r>
          </w:p>
          <w:p w14:paraId="1936762B"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960159A"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5629A7CF" w14:textId="77777777" w:rsidR="0047265C" w:rsidRPr="008A14FC" w:rsidRDefault="0047265C">
            <w:pPr>
              <w:spacing w:after="0"/>
              <w:rPr>
                <w:color w:val="FFFFFF"/>
                <w:sz w:val="20"/>
                <w:szCs w:val="20"/>
              </w:rPr>
            </w:pPr>
            <w:r w:rsidRPr="008A14FC">
              <w:rPr>
                <w:color w:val="FFFFFF"/>
                <w:sz w:val="20"/>
                <w:szCs w:val="20"/>
              </w:rPr>
              <w:t>Level</w:t>
            </w:r>
          </w:p>
        </w:tc>
      </w:tr>
      <w:tr w:rsidR="0047265C" w14:paraId="31BA0BD7"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352B"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B13F"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DBD0A" w14:textId="59994B15" w:rsidR="0047265C" w:rsidRDefault="002005D1">
            <w:pPr>
              <w:spacing w:after="0"/>
              <w:rPr>
                <w:sz w:val="20"/>
                <w:szCs w:val="20"/>
              </w:rPr>
            </w:pPr>
            <w:r>
              <w:rPr>
                <w:sz w:val="20"/>
                <w:szCs w:val="20"/>
              </w:rPr>
              <w:t>2</w:t>
            </w:r>
          </w:p>
        </w:tc>
      </w:tr>
      <w:tr w:rsidR="0047265C" w14:paraId="30582B9C"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FD76"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C8736"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BF94E" w14:textId="68E239D2" w:rsidR="0047265C" w:rsidRDefault="002005D1">
            <w:pPr>
              <w:spacing w:after="0"/>
              <w:rPr>
                <w:sz w:val="20"/>
                <w:szCs w:val="20"/>
              </w:rPr>
            </w:pPr>
            <w:r>
              <w:rPr>
                <w:sz w:val="20"/>
                <w:szCs w:val="20"/>
              </w:rPr>
              <w:t>2</w:t>
            </w:r>
          </w:p>
        </w:tc>
      </w:tr>
      <w:tr w:rsidR="0047265C" w14:paraId="0E899F54"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C654"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E695E"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1D27B9" w14:textId="49D11B49" w:rsidR="0047265C" w:rsidRDefault="002005D1">
            <w:pPr>
              <w:spacing w:after="0"/>
              <w:rPr>
                <w:sz w:val="20"/>
                <w:szCs w:val="20"/>
              </w:rPr>
            </w:pPr>
            <w:r>
              <w:rPr>
                <w:sz w:val="20"/>
                <w:szCs w:val="20"/>
              </w:rPr>
              <w:t>2</w:t>
            </w:r>
          </w:p>
        </w:tc>
      </w:tr>
      <w:tr w:rsidR="0047265C" w14:paraId="34265D35"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190E"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091F"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02DEB4" w14:textId="76108BDE" w:rsidR="0047265C" w:rsidRDefault="002005D1">
            <w:pPr>
              <w:spacing w:after="0"/>
              <w:rPr>
                <w:sz w:val="20"/>
                <w:szCs w:val="20"/>
              </w:rPr>
            </w:pPr>
            <w:r>
              <w:rPr>
                <w:sz w:val="20"/>
                <w:szCs w:val="20"/>
              </w:rPr>
              <w:t>2</w:t>
            </w:r>
          </w:p>
        </w:tc>
      </w:tr>
      <w:tr w:rsidR="0047265C" w14:paraId="4C6960DC"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28E79"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9817"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C785EB" w14:textId="73D2C75F" w:rsidR="0047265C" w:rsidRDefault="002005D1">
            <w:pPr>
              <w:spacing w:after="0"/>
              <w:rPr>
                <w:sz w:val="20"/>
                <w:szCs w:val="20"/>
              </w:rPr>
            </w:pPr>
            <w:r>
              <w:rPr>
                <w:sz w:val="20"/>
                <w:szCs w:val="20"/>
              </w:rPr>
              <w:t>2</w:t>
            </w:r>
          </w:p>
        </w:tc>
      </w:tr>
    </w:tbl>
    <w:p w14:paraId="01B5C59F"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124DEB79"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56B153E" w14:textId="77777777" w:rsidR="0043394D" w:rsidRDefault="0043394D" w:rsidP="0043394D">
            <w:pPr>
              <w:spacing w:after="0"/>
              <w:rPr>
                <w:color w:val="FFFFFF"/>
                <w:sz w:val="20"/>
                <w:szCs w:val="20"/>
              </w:rPr>
            </w:pPr>
            <w:r>
              <w:rPr>
                <w:color w:val="FFFFFF"/>
                <w:sz w:val="20"/>
                <w:szCs w:val="20"/>
              </w:rPr>
              <w:lastRenderedPageBreak/>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81AB301"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522925"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2014CFA"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6F2F92C" w14:textId="77777777" w:rsidR="0043394D" w:rsidRDefault="0043394D" w:rsidP="0043394D">
            <w:pPr>
              <w:spacing w:after="0"/>
              <w:rPr>
                <w:color w:val="FFFFFF"/>
                <w:sz w:val="20"/>
                <w:szCs w:val="20"/>
              </w:rPr>
            </w:pPr>
            <w:r>
              <w:rPr>
                <w:color w:val="FFFFFF"/>
                <w:sz w:val="20"/>
                <w:szCs w:val="20"/>
              </w:rPr>
              <w:t xml:space="preserve">Date </w:t>
            </w:r>
          </w:p>
        </w:tc>
      </w:tr>
      <w:tr w:rsidR="0043394D" w14:paraId="1FA26C4D"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364E"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34C3"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024A"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0CED7"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CE9F" w14:textId="77777777" w:rsidR="0043394D" w:rsidRDefault="00443DDF" w:rsidP="0043394D">
            <w:pPr>
              <w:spacing w:after="0"/>
              <w:rPr>
                <w:sz w:val="20"/>
                <w:szCs w:val="20"/>
              </w:rPr>
            </w:pPr>
            <w:r>
              <w:rPr>
                <w:sz w:val="20"/>
                <w:szCs w:val="20"/>
              </w:rPr>
              <w:t xml:space="preserve">November 2023 </w:t>
            </w:r>
          </w:p>
        </w:tc>
      </w:tr>
      <w:tr w:rsidR="00C62C4C" w14:paraId="5E6B9252"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184D7" w14:textId="77777777" w:rsidR="00C62C4C" w:rsidRDefault="00C62C4C" w:rsidP="0043394D">
            <w:pPr>
              <w:spacing w:after="0"/>
              <w:rPr>
                <w:sz w:val="20"/>
                <w:szCs w:val="20"/>
              </w:rPr>
            </w:pPr>
            <w:r>
              <w:rPr>
                <w:sz w:val="20"/>
                <w:szCs w:val="20"/>
              </w:rPr>
              <w:t>1.1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EECA" w14:textId="77777777" w:rsidR="00C62C4C" w:rsidRDefault="00C62C4C" w:rsidP="0043394D">
            <w:pPr>
              <w:spacing w:after="0"/>
              <w:rPr>
                <w:sz w:val="20"/>
                <w:szCs w:val="20"/>
              </w:rPr>
            </w:pPr>
            <w:r>
              <w:rPr>
                <w:sz w:val="20"/>
                <w:szCs w:val="20"/>
              </w:rPr>
              <w:t>September 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AE8D" w14:textId="77777777" w:rsidR="00C62C4C" w:rsidRDefault="00C62C4C" w:rsidP="0043394D">
            <w:pPr>
              <w:spacing w:after="0"/>
              <w:rPr>
                <w:sz w:val="20"/>
                <w:szCs w:val="20"/>
              </w:rPr>
            </w:pPr>
            <w:r>
              <w:rPr>
                <w:sz w:val="20"/>
                <w:szCs w:val="20"/>
              </w:rPr>
              <w:t>Update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F11AA" w14:textId="46ECEBAB" w:rsidR="00C62C4C" w:rsidRDefault="002005D1" w:rsidP="0043394D">
            <w:pPr>
              <w:spacing w:after="0"/>
              <w:rPr>
                <w:sz w:val="20"/>
                <w:szCs w:val="20"/>
              </w:rPr>
            </w:pPr>
            <w:r>
              <w:rPr>
                <w:sz w:val="20"/>
                <w:szCs w:val="20"/>
              </w:rPr>
              <w:t>HR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59AAD" w14:textId="77777777" w:rsidR="00C62C4C" w:rsidRDefault="00C62C4C" w:rsidP="0043394D">
            <w:pPr>
              <w:spacing w:after="0"/>
              <w:rPr>
                <w:sz w:val="20"/>
                <w:szCs w:val="20"/>
              </w:rPr>
            </w:pPr>
          </w:p>
        </w:tc>
      </w:tr>
      <w:tr w:rsidR="002005D1" w14:paraId="1D4F94BB"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C0964" w14:textId="3CFAE09D" w:rsidR="002005D1" w:rsidRDefault="002005D1" w:rsidP="0043394D">
            <w:pPr>
              <w:spacing w:after="0"/>
              <w:rPr>
                <w:sz w:val="20"/>
                <w:szCs w:val="20"/>
              </w:rPr>
            </w:pPr>
            <w:r>
              <w:rPr>
                <w:sz w:val="20"/>
                <w:szCs w:val="20"/>
              </w:rPr>
              <w:t>1.2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3308" w14:textId="33C8D08B" w:rsidR="002005D1" w:rsidRDefault="002005D1" w:rsidP="0043394D">
            <w:pPr>
              <w:spacing w:after="0"/>
              <w:rPr>
                <w:sz w:val="20"/>
                <w:szCs w:val="20"/>
              </w:rPr>
            </w:pPr>
            <w:r>
              <w:rPr>
                <w:sz w:val="20"/>
                <w:szCs w:val="20"/>
              </w:rPr>
              <w:t>March 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9910" w14:textId="47B07146" w:rsidR="002005D1" w:rsidRDefault="002005D1" w:rsidP="0043394D">
            <w:pPr>
              <w:spacing w:after="0"/>
              <w:rPr>
                <w:sz w:val="20"/>
                <w:szCs w:val="20"/>
              </w:rPr>
            </w:pPr>
            <w:r>
              <w:rPr>
                <w:sz w:val="20"/>
                <w:szCs w:val="20"/>
              </w:rPr>
              <w:t>Re-write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EEE0" w14:textId="1B8B73B7" w:rsidR="002005D1" w:rsidRDefault="002005D1" w:rsidP="0043394D">
            <w:pPr>
              <w:spacing w:after="0"/>
              <w:rPr>
                <w:sz w:val="20"/>
                <w:szCs w:val="20"/>
              </w:rPr>
            </w:pPr>
            <w:r>
              <w:rPr>
                <w:sz w:val="20"/>
                <w:szCs w:val="20"/>
              </w:rPr>
              <w:t>HR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EF14" w14:textId="56A9333D" w:rsidR="002005D1" w:rsidRDefault="002005D1" w:rsidP="0043394D">
            <w:pPr>
              <w:spacing w:after="0"/>
              <w:rPr>
                <w:sz w:val="20"/>
                <w:szCs w:val="20"/>
              </w:rPr>
            </w:pPr>
            <w:r>
              <w:rPr>
                <w:sz w:val="20"/>
                <w:szCs w:val="20"/>
              </w:rPr>
              <w:t>March 2025</w:t>
            </w:r>
          </w:p>
        </w:tc>
      </w:tr>
      <w:bookmarkEnd w:id="1"/>
    </w:tbl>
    <w:p w14:paraId="5FD94BD3" w14:textId="77777777" w:rsidR="005E51D3" w:rsidRDefault="005E51D3">
      <w:pPr>
        <w:rPr>
          <w:sz w:val="20"/>
          <w:szCs w:val="20"/>
        </w:rPr>
      </w:pPr>
    </w:p>
    <w:p w14:paraId="2E3EB70B" w14:textId="1B3A9332" w:rsidR="005E51D3" w:rsidRDefault="0091261A">
      <w:pPr>
        <w:rPr>
          <w:sz w:val="20"/>
          <w:szCs w:val="20"/>
        </w:rPr>
      </w:pPr>
      <w:r>
        <w:rPr>
          <w:sz w:val="20"/>
          <w:szCs w:val="20"/>
        </w:rPr>
        <w:br/>
      </w:r>
    </w:p>
    <w:p w14:paraId="3700EF39" w14:textId="77777777" w:rsidR="005E51D3" w:rsidRDefault="005E51D3">
      <w:pPr>
        <w:rPr>
          <w:sz w:val="20"/>
          <w:szCs w:val="20"/>
        </w:rPr>
      </w:pPr>
    </w:p>
    <w:p w14:paraId="39E62976"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5117A" w14:textId="77777777" w:rsidR="00281822" w:rsidRDefault="00281822">
      <w:pPr>
        <w:spacing w:after="0"/>
      </w:pPr>
      <w:r>
        <w:separator/>
      </w:r>
    </w:p>
  </w:endnote>
  <w:endnote w:type="continuationSeparator" w:id="0">
    <w:p w14:paraId="68349A1A" w14:textId="77777777" w:rsidR="00281822" w:rsidRDefault="002818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D29F" w14:textId="77777777" w:rsidR="00281822" w:rsidRDefault="00281822">
      <w:pPr>
        <w:spacing w:after="0"/>
      </w:pPr>
      <w:r>
        <w:rPr>
          <w:color w:val="000000"/>
        </w:rPr>
        <w:separator/>
      </w:r>
    </w:p>
  </w:footnote>
  <w:footnote w:type="continuationSeparator" w:id="0">
    <w:p w14:paraId="68EF17E1" w14:textId="77777777" w:rsidR="00281822" w:rsidRDefault="0028182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178A2"/>
    <w:rsid w:val="00036C2B"/>
    <w:rsid w:val="00062F1B"/>
    <w:rsid w:val="000631EF"/>
    <w:rsid w:val="00066D92"/>
    <w:rsid w:val="00086DB6"/>
    <w:rsid w:val="00087B50"/>
    <w:rsid w:val="000973A6"/>
    <w:rsid w:val="000B046D"/>
    <w:rsid w:val="000F705D"/>
    <w:rsid w:val="00145382"/>
    <w:rsid w:val="00176A5E"/>
    <w:rsid w:val="001941BB"/>
    <w:rsid w:val="001A71C5"/>
    <w:rsid w:val="002005D1"/>
    <w:rsid w:val="0021625B"/>
    <w:rsid w:val="002238CD"/>
    <w:rsid w:val="002700E5"/>
    <w:rsid w:val="00281822"/>
    <w:rsid w:val="00292C62"/>
    <w:rsid w:val="002D5F0C"/>
    <w:rsid w:val="002F5642"/>
    <w:rsid w:val="002F752B"/>
    <w:rsid w:val="00361669"/>
    <w:rsid w:val="00364247"/>
    <w:rsid w:val="00390032"/>
    <w:rsid w:val="003B03D7"/>
    <w:rsid w:val="00415FDF"/>
    <w:rsid w:val="004170E7"/>
    <w:rsid w:val="004311DE"/>
    <w:rsid w:val="0043394D"/>
    <w:rsid w:val="00443DDF"/>
    <w:rsid w:val="00453A13"/>
    <w:rsid w:val="00456D04"/>
    <w:rsid w:val="004577A0"/>
    <w:rsid w:val="00460C9F"/>
    <w:rsid w:val="00465526"/>
    <w:rsid w:val="0047265C"/>
    <w:rsid w:val="004C174B"/>
    <w:rsid w:val="004C4A09"/>
    <w:rsid w:val="004F4F97"/>
    <w:rsid w:val="00515318"/>
    <w:rsid w:val="00531051"/>
    <w:rsid w:val="00544DCC"/>
    <w:rsid w:val="005A051D"/>
    <w:rsid w:val="005B15DF"/>
    <w:rsid w:val="005E51D3"/>
    <w:rsid w:val="005F7001"/>
    <w:rsid w:val="0061717C"/>
    <w:rsid w:val="00627A15"/>
    <w:rsid w:val="00630BD4"/>
    <w:rsid w:val="007007B3"/>
    <w:rsid w:val="0071398D"/>
    <w:rsid w:val="00766A91"/>
    <w:rsid w:val="00772592"/>
    <w:rsid w:val="007F276C"/>
    <w:rsid w:val="00887598"/>
    <w:rsid w:val="008A14FC"/>
    <w:rsid w:val="008C2CDB"/>
    <w:rsid w:val="008C72F7"/>
    <w:rsid w:val="0091261A"/>
    <w:rsid w:val="00935ED9"/>
    <w:rsid w:val="0097204B"/>
    <w:rsid w:val="009821D4"/>
    <w:rsid w:val="009E3CAC"/>
    <w:rsid w:val="009F7306"/>
    <w:rsid w:val="00A16D2B"/>
    <w:rsid w:val="00A627F9"/>
    <w:rsid w:val="00A761EE"/>
    <w:rsid w:val="00AA4B2F"/>
    <w:rsid w:val="00AB6EE6"/>
    <w:rsid w:val="00AD2F5F"/>
    <w:rsid w:val="00AF3FA8"/>
    <w:rsid w:val="00AF7CF8"/>
    <w:rsid w:val="00B024D0"/>
    <w:rsid w:val="00B3439D"/>
    <w:rsid w:val="00B34B9A"/>
    <w:rsid w:val="00B713EE"/>
    <w:rsid w:val="00B80E5C"/>
    <w:rsid w:val="00BA78EB"/>
    <w:rsid w:val="00BB30EE"/>
    <w:rsid w:val="00BB3D5E"/>
    <w:rsid w:val="00C244E5"/>
    <w:rsid w:val="00C62C4C"/>
    <w:rsid w:val="00C64ACB"/>
    <w:rsid w:val="00C74B54"/>
    <w:rsid w:val="00C932E4"/>
    <w:rsid w:val="00CC2D69"/>
    <w:rsid w:val="00CD0E09"/>
    <w:rsid w:val="00CD0F96"/>
    <w:rsid w:val="00CE458F"/>
    <w:rsid w:val="00D1386C"/>
    <w:rsid w:val="00D32959"/>
    <w:rsid w:val="00D46CDC"/>
    <w:rsid w:val="00D527DA"/>
    <w:rsid w:val="00D64115"/>
    <w:rsid w:val="00D76E88"/>
    <w:rsid w:val="00D84ADA"/>
    <w:rsid w:val="00D93F59"/>
    <w:rsid w:val="00D96769"/>
    <w:rsid w:val="00E47553"/>
    <w:rsid w:val="00E6477A"/>
    <w:rsid w:val="00E92D88"/>
    <w:rsid w:val="00EE13EA"/>
    <w:rsid w:val="00F05FF0"/>
    <w:rsid w:val="00F0706A"/>
    <w:rsid w:val="00F303DE"/>
    <w:rsid w:val="00F3413A"/>
    <w:rsid w:val="00F35468"/>
    <w:rsid w:val="00F50F02"/>
    <w:rsid w:val="00FF23DF"/>
    <w:rsid w:val="34AB1ADD"/>
    <w:rsid w:val="578ACE19"/>
    <w:rsid w:val="6005A69D"/>
    <w:rsid w:val="7935E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44A0"/>
  <w15:docId w15:val="{54A04092-F6B6-D24F-AEF8-0CD8AB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styleId="CommentReference">
    <w:name w:val="annotation reference"/>
    <w:uiPriority w:val="99"/>
    <w:semiHidden/>
    <w:unhideWhenUsed/>
    <w:rsid w:val="00C932E4"/>
    <w:rPr>
      <w:sz w:val="16"/>
      <w:szCs w:val="16"/>
    </w:rPr>
  </w:style>
  <w:style w:type="paragraph" w:styleId="CommentText">
    <w:name w:val="annotation text"/>
    <w:basedOn w:val="Normal"/>
    <w:link w:val="CommentTextChar"/>
    <w:uiPriority w:val="99"/>
    <w:unhideWhenUsed/>
    <w:rsid w:val="00C932E4"/>
    <w:rPr>
      <w:sz w:val="20"/>
      <w:szCs w:val="20"/>
    </w:rPr>
  </w:style>
  <w:style w:type="character" w:customStyle="1" w:styleId="CommentTextChar">
    <w:name w:val="Comment Text Char"/>
    <w:link w:val="CommentText"/>
    <w:uiPriority w:val="99"/>
    <w:rsid w:val="00C932E4"/>
    <w:rPr>
      <w:lang w:eastAsia="en-US"/>
    </w:rPr>
  </w:style>
  <w:style w:type="paragraph" w:styleId="CommentSubject">
    <w:name w:val="annotation subject"/>
    <w:basedOn w:val="CommentText"/>
    <w:next w:val="CommentText"/>
    <w:link w:val="CommentSubjectChar"/>
    <w:uiPriority w:val="99"/>
    <w:semiHidden/>
    <w:unhideWhenUsed/>
    <w:rsid w:val="00C932E4"/>
    <w:rPr>
      <w:b/>
      <w:bCs/>
    </w:rPr>
  </w:style>
  <w:style w:type="character" w:customStyle="1" w:styleId="CommentSubjectChar">
    <w:name w:val="Comment Subject Char"/>
    <w:link w:val="CommentSubject"/>
    <w:uiPriority w:val="99"/>
    <w:semiHidden/>
    <w:rsid w:val="00C932E4"/>
    <w:rPr>
      <w:b/>
      <w:bCs/>
      <w:lang w:eastAsia="en-US"/>
    </w:rPr>
  </w:style>
  <w:style w:type="paragraph" w:styleId="Revision">
    <w:name w:val="Revision"/>
    <w:hidden/>
    <w:uiPriority w:val="99"/>
    <w:semiHidden/>
    <w:rsid w:val="00BB3D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ebb02-d999-43ae-a3d1-ab6c6a72d4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420003CDF7B45912CBDF29EE215D4" ma:contentTypeVersion="12" ma:contentTypeDescription="Create a new document." ma:contentTypeScope="" ma:versionID="5ccc460d838ec8aaf1618be3a2f5b0a5">
  <xsd:schema xmlns:xsd="http://www.w3.org/2001/XMLSchema" xmlns:xs="http://www.w3.org/2001/XMLSchema" xmlns:p="http://schemas.microsoft.com/office/2006/metadata/properties" xmlns:ns2="077ebb02-d999-43ae-a3d1-ab6c6a72d46d" xmlns:ns3="2f3539c4-87d5-4794-a126-6ffa48dedec3" targetNamespace="http://schemas.microsoft.com/office/2006/metadata/properties" ma:root="true" ma:fieldsID="210d0a44e9130ef86f70ae3c4c4f4553" ns2:_="" ns3:_="">
    <xsd:import namespace="077ebb02-d999-43ae-a3d1-ab6c6a72d46d"/>
    <xsd:import namespace="2f3539c4-87d5-4794-a126-6ffa48ded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bb02-d999-43ae-a3d1-ab6c6a72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e42418-c1a3-4e6f-95ce-1aa3f069125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539c4-87d5-4794-a126-6ffa48ded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0F2DA-6F14-469F-941C-08794E797531}">
  <ds:schemaRefs>
    <ds:schemaRef ds:uri="http://schemas.microsoft.com/office/2006/metadata/properties"/>
    <ds:schemaRef ds:uri="http://schemas.microsoft.com/office/infopath/2007/PartnerControls"/>
    <ds:schemaRef ds:uri="077ebb02-d999-43ae-a3d1-ab6c6a72d46d"/>
  </ds:schemaRefs>
</ds:datastoreItem>
</file>

<file path=customXml/itemProps2.xml><?xml version="1.0" encoding="utf-8"?>
<ds:datastoreItem xmlns:ds="http://schemas.openxmlformats.org/officeDocument/2006/customXml" ds:itemID="{385BCC77-66A9-4329-8CFB-1BB43B24E401}">
  <ds:schemaRefs>
    <ds:schemaRef ds:uri="http://schemas.microsoft.com/sharepoint/v3/contenttype/forms"/>
  </ds:schemaRefs>
</ds:datastoreItem>
</file>

<file path=customXml/itemProps3.xml><?xml version="1.0" encoding="utf-8"?>
<ds:datastoreItem xmlns:ds="http://schemas.openxmlformats.org/officeDocument/2006/customXml" ds:itemID="{B30F92AF-6F08-4BC9-B05D-714EED6CB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bb02-d999-43ae-a3d1-ab6c6a72d46d"/>
    <ds:schemaRef ds:uri="2f3539c4-87d5-4794-a126-6ffa48de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Steve Harrison</cp:lastModifiedBy>
  <cp:revision>2</cp:revision>
  <cp:lastPrinted>2022-06-21T11:29:00Z</cp:lastPrinted>
  <dcterms:created xsi:type="dcterms:W3CDTF">2025-04-25T07:11:00Z</dcterms:created>
  <dcterms:modified xsi:type="dcterms:W3CDTF">2025-04-25T07:11:00Z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-1366263410</vt:i4>
  </property>
  <property fmtid="{D5CDD505-2E9C-101B-9397-08002B2CF9AE}" pid="3" name="_NewReviewCycle">
    <vt:lpwstr/>
  </property>
  <property fmtid="{D5CDD505-2E9C-101B-9397-08002B2CF9AE}" pid="4" name="_EmailSubject">
    <vt:lpwstr/>
  </property>
  <property fmtid="{D5CDD505-2E9C-101B-9397-08002B2CF9AE}" pid="5" name="_AuthorEmail">
    <vt:lpwstr>Aimee.Leon@scc.com</vt:lpwstr>
  </property>
  <property fmtid="{D5CDD505-2E9C-101B-9397-08002B2CF9AE}" pid="6" name="_AuthorEmailDisplayName">
    <vt:lpwstr>Aimee Leon</vt:lpwstr>
  </property>
  <property fmtid="{D5CDD505-2E9C-101B-9397-08002B2CF9AE}" pid="7" name="_PreviousAdHocReviewCycleID">
    <vt:i4>1506829029</vt:i4>
  </property>
  <property fmtid="{D5CDD505-2E9C-101B-9397-08002B2CF9AE}" pid="8" name="_ReviewingToolsShownOnce">
    <vt:lpwstr/>
  </property>
  <property fmtid="{D5CDD505-2E9C-101B-9397-08002B2CF9AE}" pid="9" name="ContentTypeId">
    <vt:lpwstr>0x0101000E9420003CDF7B45912CBDF29EE215D4</vt:lpwstr>
  </property>
</Properties>
</file>