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04BB4" w14:textId="73C46122" w:rsidR="005E51D3" w:rsidRDefault="00892CFC">
      <w:pPr>
        <w:jc w:val="right"/>
      </w:pPr>
      <w:r w:rsidRPr="00630BD4">
        <w:rPr>
          <w:rFonts w:ascii="Calibri Light" w:hAnsi="Calibri Light" w:cs="Calibri Light"/>
          <w:noProof/>
          <w:sz w:val="20"/>
          <w:szCs w:val="20"/>
        </w:rPr>
        <w:drawing>
          <wp:inline distT="0" distB="0" distL="0" distR="0" wp14:anchorId="6C5EC781" wp14:editId="25C78EF7">
            <wp:extent cx="1700530" cy="643255"/>
            <wp:effectExtent l="0" t="0" r="0" b="0"/>
            <wp:docPr id="1"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0530" cy="643255"/>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2235"/>
        <w:gridCol w:w="6781"/>
      </w:tblGrid>
      <w:tr w:rsidR="005E51D3" w14:paraId="046BD58A"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1B4F143" w14:textId="77777777" w:rsidR="005E51D3" w:rsidRDefault="0091261A">
            <w:pPr>
              <w:spacing w:after="0"/>
              <w:rPr>
                <w:color w:val="FFFFFF"/>
                <w:sz w:val="20"/>
                <w:szCs w:val="20"/>
              </w:rPr>
            </w:pPr>
            <w:r>
              <w:rPr>
                <w:color w:val="FFFFFF"/>
                <w:sz w:val="20"/>
                <w:szCs w:val="20"/>
              </w:rPr>
              <w:t xml:space="preserve">Role Title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86C03" w14:textId="77777777" w:rsidR="00E1788F" w:rsidRDefault="00A67834" w:rsidP="00A67834">
            <w:pPr>
              <w:spacing w:after="0"/>
              <w:rPr>
                <w:sz w:val="20"/>
                <w:szCs w:val="20"/>
              </w:rPr>
            </w:pPr>
            <w:r>
              <w:rPr>
                <w:sz w:val="20"/>
                <w:szCs w:val="20"/>
              </w:rPr>
              <w:t xml:space="preserve">Financial Accountant (Fixed Assets) </w:t>
            </w:r>
            <w:r w:rsidR="001A1B7C">
              <w:rPr>
                <w:sz w:val="20"/>
                <w:szCs w:val="20"/>
              </w:rPr>
              <w:t xml:space="preserve"> </w:t>
            </w:r>
          </w:p>
          <w:p w14:paraId="63746C4E" w14:textId="77777777" w:rsidR="00DD41CC" w:rsidRDefault="00500165" w:rsidP="00A67834">
            <w:pPr>
              <w:spacing w:after="0"/>
              <w:rPr>
                <w:sz w:val="20"/>
                <w:szCs w:val="20"/>
              </w:rPr>
            </w:pPr>
            <w:r>
              <w:rPr>
                <w:sz w:val="20"/>
                <w:szCs w:val="20"/>
              </w:rPr>
              <w:t xml:space="preserve"> </w:t>
            </w:r>
          </w:p>
        </w:tc>
      </w:tr>
      <w:tr w:rsidR="005E51D3" w14:paraId="7BF9AB14" w14:textId="77777777" w:rsidTr="00443DDF">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7EBC382" w14:textId="77777777" w:rsidR="005E51D3" w:rsidRDefault="0091261A">
            <w:pPr>
              <w:spacing w:after="0"/>
              <w:rPr>
                <w:color w:val="FFFFFF"/>
                <w:sz w:val="20"/>
                <w:szCs w:val="20"/>
              </w:rPr>
            </w:pPr>
            <w:r>
              <w:rPr>
                <w:color w:val="FFFFFF"/>
                <w:sz w:val="20"/>
                <w:szCs w:val="20"/>
              </w:rPr>
              <w:t>Function &amp; Dept.</w:t>
            </w:r>
          </w:p>
          <w:p w14:paraId="6AB82ACA"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7C0C" w14:textId="77777777" w:rsidR="005E51D3" w:rsidRDefault="00407494">
            <w:pPr>
              <w:rPr>
                <w:sz w:val="20"/>
                <w:szCs w:val="20"/>
              </w:rPr>
            </w:pPr>
            <w:r>
              <w:rPr>
                <w:sz w:val="20"/>
                <w:szCs w:val="20"/>
              </w:rPr>
              <w:t xml:space="preserve">Finance </w:t>
            </w:r>
          </w:p>
        </w:tc>
      </w:tr>
      <w:tr w:rsidR="005E51D3" w14:paraId="6E57CD2B"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4250C7C" w14:textId="77777777" w:rsidR="005E51D3" w:rsidRDefault="0091261A">
            <w:pPr>
              <w:spacing w:after="0"/>
              <w:rPr>
                <w:color w:val="FFFFFF"/>
                <w:sz w:val="20"/>
                <w:szCs w:val="20"/>
              </w:rPr>
            </w:pPr>
            <w:r>
              <w:rPr>
                <w:color w:val="FFFFFF"/>
                <w:sz w:val="20"/>
                <w:szCs w:val="20"/>
              </w:rPr>
              <w:t>Career Growth Level</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CD262" w14:textId="77777777" w:rsidR="005E51D3" w:rsidRDefault="002467E0">
            <w:pPr>
              <w:spacing w:after="0"/>
              <w:rPr>
                <w:sz w:val="20"/>
                <w:szCs w:val="20"/>
              </w:rPr>
            </w:pPr>
            <w:r>
              <w:rPr>
                <w:sz w:val="20"/>
                <w:szCs w:val="20"/>
              </w:rPr>
              <w:t xml:space="preserve">Supporting &amp; Co-ordinating </w:t>
            </w:r>
            <w:r w:rsidR="002F0803">
              <w:rPr>
                <w:sz w:val="20"/>
                <w:szCs w:val="20"/>
              </w:rPr>
              <w:t>(</w:t>
            </w:r>
            <w:r>
              <w:rPr>
                <w:sz w:val="20"/>
                <w:szCs w:val="20"/>
              </w:rPr>
              <w:t>F</w:t>
            </w:r>
            <w:r w:rsidR="002F0803">
              <w:rPr>
                <w:sz w:val="20"/>
                <w:szCs w:val="20"/>
              </w:rPr>
              <w:t xml:space="preserve">) </w:t>
            </w:r>
          </w:p>
          <w:p w14:paraId="5FFFAB34" w14:textId="77777777" w:rsidR="005E51D3" w:rsidRDefault="005E51D3">
            <w:pPr>
              <w:spacing w:after="0"/>
              <w:rPr>
                <w:sz w:val="20"/>
                <w:szCs w:val="20"/>
              </w:rPr>
            </w:pPr>
          </w:p>
        </w:tc>
      </w:tr>
      <w:tr w:rsidR="005E51D3" w14:paraId="1EC86B57"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966DE50" w14:textId="77777777" w:rsidR="000F705D" w:rsidRDefault="000F705D">
            <w:pPr>
              <w:spacing w:after="0"/>
              <w:rPr>
                <w:color w:val="FFFFFF"/>
                <w:sz w:val="20"/>
                <w:szCs w:val="20"/>
              </w:rPr>
            </w:pPr>
          </w:p>
          <w:p w14:paraId="3A6B67EC" w14:textId="77777777" w:rsidR="005E51D3" w:rsidRDefault="0091261A">
            <w:pPr>
              <w:spacing w:after="0"/>
              <w:rPr>
                <w:color w:val="FFFFFF"/>
                <w:sz w:val="20"/>
                <w:szCs w:val="20"/>
              </w:rPr>
            </w:pPr>
            <w:r>
              <w:rPr>
                <w:color w:val="FFFFFF"/>
                <w:sz w:val="20"/>
                <w:szCs w:val="20"/>
              </w:rPr>
              <w:t xml:space="preserve">CGP Descriptor </w:t>
            </w:r>
          </w:p>
          <w:p w14:paraId="457E9FCD"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557DC" w14:textId="77777777" w:rsidR="005E51D3" w:rsidRDefault="002467E0" w:rsidP="00443DDF">
            <w:pPr>
              <w:spacing w:after="0"/>
              <w:rPr>
                <w:sz w:val="20"/>
                <w:szCs w:val="20"/>
              </w:rPr>
            </w:pPr>
            <w:r w:rsidRPr="002467E0">
              <w:rPr>
                <w:sz w:val="20"/>
                <w:szCs w:val="20"/>
              </w:rPr>
              <w:t>More complex roles which do not require significant specialist knowledge, but may work with confidential/ key information, are involved in process delivery, and may have some supervisory responsibilities</w:t>
            </w:r>
          </w:p>
        </w:tc>
      </w:tr>
      <w:tr w:rsidR="005E51D3" w14:paraId="29A792E3"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9CAA8F9" w14:textId="77777777" w:rsidR="005E51D3" w:rsidRDefault="0091261A">
            <w:pPr>
              <w:spacing w:after="0"/>
              <w:rPr>
                <w:color w:val="FFFFFF"/>
                <w:sz w:val="20"/>
                <w:szCs w:val="20"/>
              </w:rPr>
            </w:pPr>
            <w:r>
              <w:rPr>
                <w:color w:val="FFFFFF"/>
                <w:sz w:val="20"/>
                <w:szCs w:val="20"/>
              </w:rPr>
              <w:t xml:space="preserve">Team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EBF8F" w14:textId="656CA6F3" w:rsidR="005E51D3" w:rsidRDefault="00A67834">
            <w:pPr>
              <w:spacing w:after="0"/>
              <w:rPr>
                <w:sz w:val="20"/>
                <w:szCs w:val="20"/>
              </w:rPr>
            </w:pPr>
            <w:r>
              <w:rPr>
                <w:sz w:val="20"/>
                <w:szCs w:val="20"/>
              </w:rPr>
              <w:t xml:space="preserve">Financial </w:t>
            </w:r>
            <w:r w:rsidR="00892CFC">
              <w:rPr>
                <w:sz w:val="20"/>
                <w:szCs w:val="20"/>
              </w:rPr>
              <w:t xml:space="preserve">Accounting </w:t>
            </w:r>
          </w:p>
        </w:tc>
      </w:tr>
      <w:tr w:rsidR="005E51D3" w14:paraId="03C1A4E8"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CBAE250" w14:textId="77777777" w:rsidR="005E51D3" w:rsidRDefault="0091261A">
            <w:pPr>
              <w:spacing w:after="0"/>
              <w:rPr>
                <w:color w:val="FFFFFF"/>
                <w:sz w:val="20"/>
                <w:szCs w:val="20"/>
              </w:rPr>
            </w:pPr>
            <w:r>
              <w:rPr>
                <w:color w:val="FFFFFF"/>
                <w:sz w:val="20"/>
                <w:szCs w:val="20"/>
              </w:rPr>
              <w:t>Reports to</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770DD" w14:textId="0108E91D" w:rsidR="00A67834" w:rsidRPr="00892CFC" w:rsidRDefault="00892CFC" w:rsidP="00A67834">
            <w:pPr>
              <w:spacing w:after="0"/>
              <w:rPr>
                <w:sz w:val="20"/>
                <w:szCs w:val="20"/>
              </w:rPr>
            </w:pPr>
            <w:r w:rsidRPr="00892CFC">
              <w:rPr>
                <w:rFonts w:cs="Calibri"/>
                <w:sz w:val="20"/>
                <w:szCs w:val="20"/>
                <w:lang w:eastAsia="en-GB"/>
              </w:rPr>
              <w:t>Financial Reporting &amp; Controls Manager</w:t>
            </w:r>
            <w:r w:rsidRPr="00892CFC">
              <w:rPr>
                <w:sz w:val="20"/>
                <w:szCs w:val="20"/>
              </w:rPr>
              <w:t xml:space="preserve"> </w:t>
            </w:r>
          </w:p>
        </w:tc>
      </w:tr>
      <w:tr w:rsidR="005E51D3" w14:paraId="0E7A2CBB" w14:textId="77777777" w:rsidTr="00443DDF">
        <w:trPr>
          <w:trHeight w:val="356"/>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6E00ADC" w14:textId="77777777" w:rsidR="005E51D3" w:rsidRDefault="0091261A">
            <w:pPr>
              <w:spacing w:after="0"/>
              <w:rPr>
                <w:color w:val="FFFFFF"/>
                <w:sz w:val="20"/>
                <w:szCs w:val="20"/>
              </w:rPr>
            </w:pPr>
            <w:r>
              <w:rPr>
                <w:color w:val="FFFFFF"/>
                <w:sz w:val="20"/>
                <w:szCs w:val="20"/>
              </w:rPr>
              <w:t xml:space="preserve">Role Purpose </w:t>
            </w:r>
          </w:p>
          <w:p w14:paraId="4C0D64B3" w14:textId="77777777" w:rsidR="005E51D3" w:rsidRDefault="005E51D3">
            <w:pPr>
              <w:spacing w:after="0"/>
              <w:rPr>
                <w:color w:val="FFFFFF"/>
                <w:sz w:val="20"/>
                <w:szCs w:val="20"/>
              </w:rPr>
            </w:pPr>
          </w:p>
          <w:p w14:paraId="38DD0B82" w14:textId="77777777" w:rsidR="005E51D3" w:rsidRDefault="005E51D3">
            <w:pPr>
              <w:spacing w:after="0"/>
              <w:rPr>
                <w:color w:val="FFFFFF"/>
                <w:sz w:val="20"/>
                <w:szCs w:val="20"/>
              </w:rPr>
            </w:pPr>
          </w:p>
          <w:p w14:paraId="130F43F6" w14:textId="77777777" w:rsidR="005E51D3" w:rsidRDefault="005E51D3">
            <w:pPr>
              <w:spacing w:after="0"/>
              <w:rPr>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DDA7" w14:textId="7E7349BF" w:rsidR="00001C2E" w:rsidRDefault="00E1788F" w:rsidP="00A67834">
            <w:pPr>
              <w:spacing w:after="0"/>
              <w:rPr>
                <w:rFonts w:cs="Calibri"/>
                <w:sz w:val="20"/>
                <w:szCs w:val="20"/>
              </w:rPr>
            </w:pPr>
            <w:r w:rsidRPr="00E1788F">
              <w:rPr>
                <w:rFonts w:cs="Calibri"/>
                <w:sz w:val="20"/>
                <w:szCs w:val="20"/>
              </w:rPr>
              <w:t xml:space="preserve">The Financial Accountant (Fixed Assets) </w:t>
            </w:r>
            <w:r w:rsidR="009A4DEF">
              <w:rPr>
                <w:rFonts w:cs="Calibri"/>
                <w:sz w:val="20"/>
                <w:szCs w:val="20"/>
              </w:rPr>
              <w:t>con</w:t>
            </w:r>
            <w:r w:rsidR="006207F4">
              <w:rPr>
                <w:rFonts w:cs="Calibri"/>
                <w:sz w:val="20"/>
                <w:szCs w:val="20"/>
              </w:rPr>
              <w:t xml:space="preserve">tributes to the business by ensuring accurate financial </w:t>
            </w:r>
            <w:r w:rsidR="003045E6">
              <w:rPr>
                <w:rFonts w:cs="Calibri"/>
                <w:sz w:val="20"/>
                <w:szCs w:val="20"/>
              </w:rPr>
              <w:t xml:space="preserve">records, manages the fixed asset register, records acquisitions and disposals, calculates depreciation, and provides reports on asset movements. </w:t>
            </w:r>
            <w:r w:rsidR="00A60790">
              <w:rPr>
                <w:rFonts w:cs="Calibri"/>
                <w:sz w:val="20"/>
                <w:szCs w:val="20"/>
              </w:rPr>
              <w:t>The Financial Accountant (Fixed Assets) is also responsible in contributing to capital expenditure</w:t>
            </w:r>
            <w:r w:rsidR="00D60485">
              <w:rPr>
                <w:rFonts w:cs="Calibri"/>
                <w:sz w:val="20"/>
                <w:szCs w:val="20"/>
              </w:rPr>
              <w:t xml:space="preserve"> (CAPEX)</w:t>
            </w:r>
            <w:r w:rsidR="00A60790">
              <w:rPr>
                <w:rFonts w:cs="Calibri"/>
                <w:sz w:val="20"/>
                <w:szCs w:val="20"/>
              </w:rPr>
              <w:t xml:space="preserve"> processes, </w:t>
            </w:r>
            <w:r w:rsidR="000839F2">
              <w:rPr>
                <w:rFonts w:cs="Calibri"/>
                <w:sz w:val="20"/>
                <w:szCs w:val="20"/>
              </w:rPr>
              <w:t xml:space="preserve">maintaining fixed asset controls, </w:t>
            </w:r>
            <w:r w:rsidR="00A60790">
              <w:rPr>
                <w:rFonts w:cs="Calibri"/>
                <w:sz w:val="20"/>
                <w:szCs w:val="20"/>
              </w:rPr>
              <w:t>conducting monthly reconciliations</w:t>
            </w:r>
            <w:r w:rsidR="000839F2">
              <w:rPr>
                <w:rFonts w:cs="Calibri"/>
                <w:sz w:val="20"/>
                <w:szCs w:val="20"/>
              </w:rPr>
              <w:t xml:space="preserve"> and</w:t>
            </w:r>
            <w:r w:rsidR="00A60790">
              <w:rPr>
                <w:rFonts w:cs="Calibri"/>
                <w:sz w:val="20"/>
                <w:szCs w:val="20"/>
              </w:rPr>
              <w:t xml:space="preserve"> investigating asset obsolescence</w:t>
            </w:r>
            <w:r w:rsidR="000839F2">
              <w:rPr>
                <w:rFonts w:cs="Calibri"/>
                <w:sz w:val="20"/>
                <w:szCs w:val="20"/>
              </w:rPr>
              <w:t xml:space="preserve">. </w:t>
            </w:r>
            <w:r w:rsidR="00F40382">
              <w:rPr>
                <w:rFonts w:cs="Calibri"/>
                <w:sz w:val="20"/>
                <w:szCs w:val="20"/>
              </w:rPr>
              <w:t xml:space="preserve">Beyond meticulous financial management, this role extends to </w:t>
            </w:r>
            <w:r w:rsidR="00A60790">
              <w:rPr>
                <w:rFonts w:cs="Calibri"/>
                <w:sz w:val="20"/>
                <w:szCs w:val="20"/>
              </w:rPr>
              <w:t>supporting management with analytical insights</w:t>
            </w:r>
            <w:r w:rsidR="00F40382">
              <w:rPr>
                <w:rFonts w:cs="Calibri"/>
                <w:sz w:val="20"/>
                <w:szCs w:val="20"/>
              </w:rPr>
              <w:t xml:space="preserve"> on fixed assets</w:t>
            </w:r>
            <w:r w:rsidR="00A60790">
              <w:rPr>
                <w:rFonts w:cs="Calibri"/>
                <w:sz w:val="20"/>
                <w:szCs w:val="20"/>
              </w:rPr>
              <w:t xml:space="preserve">, preparing audit schedules, and </w:t>
            </w:r>
            <w:r w:rsidR="00F40382">
              <w:rPr>
                <w:rFonts w:cs="Calibri"/>
                <w:sz w:val="20"/>
                <w:szCs w:val="20"/>
              </w:rPr>
              <w:t xml:space="preserve">actively </w:t>
            </w:r>
            <w:r w:rsidR="00A60790">
              <w:rPr>
                <w:rFonts w:cs="Calibri"/>
                <w:sz w:val="20"/>
                <w:szCs w:val="20"/>
              </w:rPr>
              <w:t xml:space="preserve">participating in month-end close activities. </w:t>
            </w:r>
            <w:r w:rsidR="00DE6B08">
              <w:rPr>
                <w:rFonts w:cs="Calibri"/>
                <w:sz w:val="20"/>
                <w:szCs w:val="20"/>
              </w:rPr>
              <w:t xml:space="preserve"> </w:t>
            </w:r>
            <w:r w:rsidR="0034710D">
              <w:rPr>
                <w:rFonts w:cs="Calibri"/>
                <w:sz w:val="20"/>
                <w:szCs w:val="20"/>
              </w:rPr>
              <w:t xml:space="preserve"> </w:t>
            </w:r>
          </w:p>
        </w:tc>
      </w:tr>
      <w:tr w:rsidR="005E51D3" w14:paraId="6AF513DB" w14:textId="77777777" w:rsidTr="00443DDF">
        <w:trPr>
          <w:trHeight w:val="356"/>
        </w:trPr>
        <w:tc>
          <w:tcPr>
            <w:tcW w:w="2235" w:type="dxa"/>
            <w:tcBorders>
              <w:top w:val="single" w:sz="4" w:space="0" w:color="000000"/>
            </w:tcBorders>
            <w:shd w:val="clear" w:color="auto" w:fill="FFFFFF"/>
            <w:tcMar>
              <w:top w:w="0" w:type="dxa"/>
              <w:left w:w="108" w:type="dxa"/>
              <w:bottom w:w="0" w:type="dxa"/>
              <w:right w:w="108" w:type="dxa"/>
            </w:tcMar>
          </w:tcPr>
          <w:p w14:paraId="0012CC57" w14:textId="77777777" w:rsidR="005E51D3" w:rsidRDefault="005E51D3">
            <w:pPr>
              <w:spacing w:after="0"/>
              <w:rPr>
                <w:color w:val="FFFFFF"/>
                <w:sz w:val="20"/>
                <w:szCs w:val="20"/>
              </w:rPr>
            </w:pPr>
          </w:p>
        </w:tc>
        <w:tc>
          <w:tcPr>
            <w:tcW w:w="6781" w:type="dxa"/>
            <w:tcBorders>
              <w:top w:val="single" w:sz="4" w:space="0" w:color="000000"/>
            </w:tcBorders>
            <w:shd w:val="clear" w:color="auto" w:fill="FFFFFF"/>
            <w:tcMar>
              <w:top w:w="0" w:type="dxa"/>
              <w:left w:w="108" w:type="dxa"/>
              <w:bottom w:w="0" w:type="dxa"/>
              <w:right w:w="108" w:type="dxa"/>
            </w:tcMar>
          </w:tcPr>
          <w:p w14:paraId="6C35E73E" w14:textId="77777777" w:rsidR="005E51D3" w:rsidRDefault="005E51D3">
            <w:pPr>
              <w:spacing w:after="0"/>
              <w:rPr>
                <w:rFonts w:cs="Calibri"/>
                <w:sz w:val="20"/>
                <w:szCs w:val="20"/>
              </w:rPr>
            </w:pPr>
          </w:p>
        </w:tc>
      </w:tr>
      <w:tr w:rsidR="005E51D3" w14:paraId="00D98E73" w14:textId="77777777" w:rsidTr="000973A6">
        <w:tc>
          <w:tcPr>
            <w:tcW w:w="9016" w:type="dxa"/>
            <w:gridSpan w:val="2"/>
            <w:tcBorders>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707BA69" w14:textId="77777777" w:rsidR="005E51D3" w:rsidRDefault="0091261A">
            <w:pPr>
              <w:spacing w:after="0"/>
              <w:rPr>
                <w:color w:val="FFFFFF"/>
                <w:sz w:val="20"/>
                <w:szCs w:val="20"/>
              </w:rPr>
            </w:pPr>
            <w:r>
              <w:rPr>
                <w:color w:val="FFFFFF"/>
                <w:sz w:val="20"/>
                <w:szCs w:val="20"/>
              </w:rPr>
              <w:t xml:space="preserve">Key Responsibilities </w:t>
            </w:r>
          </w:p>
          <w:p w14:paraId="5E871FBD" w14:textId="77777777" w:rsidR="005E51D3" w:rsidRDefault="005E51D3">
            <w:pPr>
              <w:spacing w:after="0"/>
              <w:rPr>
                <w:sz w:val="20"/>
                <w:szCs w:val="20"/>
              </w:rPr>
            </w:pPr>
          </w:p>
        </w:tc>
      </w:tr>
      <w:tr w:rsidR="005E51D3" w14:paraId="7225D857"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A7DC3" w14:textId="77777777" w:rsidR="005E51D3" w:rsidRDefault="0091261A">
            <w:pPr>
              <w:spacing w:after="0"/>
              <w:rPr>
                <w:sz w:val="20"/>
                <w:szCs w:val="20"/>
              </w:rPr>
            </w:pPr>
            <w:r>
              <w:rPr>
                <w:sz w:val="20"/>
                <w:szCs w:val="20"/>
              </w:rPr>
              <w:t>1.</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76D39" w14:textId="6B46D125" w:rsidR="005E51D3" w:rsidRPr="00BF2EB1" w:rsidRDefault="0027060E" w:rsidP="0027060E">
            <w:pPr>
              <w:spacing w:after="0"/>
              <w:rPr>
                <w:sz w:val="20"/>
                <w:szCs w:val="20"/>
                <w:highlight w:val="cyan"/>
              </w:rPr>
            </w:pPr>
            <w:r w:rsidRPr="00BF2EB1">
              <w:rPr>
                <w:b/>
                <w:bCs/>
                <w:sz w:val="20"/>
                <w:szCs w:val="20"/>
                <w:highlight w:val="cyan"/>
              </w:rPr>
              <w:t>Fixed Asset Register Management</w:t>
            </w:r>
            <w:r w:rsidR="00695BED" w:rsidRPr="00BF2EB1">
              <w:rPr>
                <w:b/>
                <w:bCs/>
                <w:sz w:val="20"/>
                <w:szCs w:val="20"/>
                <w:highlight w:val="cyan"/>
              </w:rPr>
              <w:t xml:space="preserve"> and Reconciliations</w:t>
            </w:r>
            <w:r w:rsidRPr="00BF2EB1">
              <w:rPr>
                <w:b/>
                <w:bCs/>
                <w:sz w:val="20"/>
                <w:szCs w:val="20"/>
                <w:highlight w:val="cyan"/>
              </w:rPr>
              <w:t xml:space="preserve">: </w:t>
            </w:r>
            <w:r w:rsidRPr="00BF2EB1">
              <w:rPr>
                <w:sz w:val="20"/>
                <w:szCs w:val="20"/>
                <w:highlight w:val="cyan"/>
              </w:rPr>
              <w:t>Oversee the maintenance of the fixed asset register</w:t>
            </w:r>
            <w:r w:rsidR="00D57C43" w:rsidRPr="00BF2EB1">
              <w:rPr>
                <w:sz w:val="20"/>
                <w:szCs w:val="20"/>
                <w:highlight w:val="cyan"/>
              </w:rPr>
              <w:t xml:space="preserve"> </w:t>
            </w:r>
            <w:r w:rsidR="00BA50EC" w:rsidRPr="00BF2EB1">
              <w:rPr>
                <w:sz w:val="20"/>
                <w:szCs w:val="20"/>
                <w:highlight w:val="cyan"/>
              </w:rPr>
              <w:t xml:space="preserve">to </w:t>
            </w:r>
            <w:r w:rsidR="00D57C43" w:rsidRPr="00BF2EB1">
              <w:rPr>
                <w:sz w:val="20"/>
                <w:szCs w:val="20"/>
                <w:highlight w:val="cyan"/>
              </w:rPr>
              <w:t>ensur</w:t>
            </w:r>
            <w:r w:rsidR="00BA50EC" w:rsidRPr="00BF2EB1">
              <w:rPr>
                <w:sz w:val="20"/>
                <w:szCs w:val="20"/>
                <w:highlight w:val="cyan"/>
              </w:rPr>
              <w:t>e</w:t>
            </w:r>
            <w:r w:rsidR="00D57C43" w:rsidRPr="00BF2EB1">
              <w:rPr>
                <w:sz w:val="20"/>
                <w:szCs w:val="20"/>
                <w:highlight w:val="cyan"/>
              </w:rPr>
              <w:t xml:space="preserve"> accuracy and compliance with internal policies and external reporting standards</w:t>
            </w:r>
            <w:r w:rsidR="00D611B0" w:rsidRPr="00BF2EB1">
              <w:rPr>
                <w:sz w:val="20"/>
                <w:szCs w:val="20"/>
                <w:highlight w:val="cyan"/>
              </w:rPr>
              <w:t>.</w:t>
            </w:r>
            <w:r w:rsidR="00695BED" w:rsidRPr="00BF2EB1">
              <w:rPr>
                <w:sz w:val="20"/>
                <w:szCs w:val="20"/>
                <w:highlight w:val="cyan"/>
              </w:rPr>
              <w:t xml:space="preserve"> </w:t>
            </w:r>
            <w:r w:rsidR="00D611B0" w:rsidRPr="00BF2EB1">
              <w:rPr>
                <w:sz w:val="20"/>
                <w:szCs w:val="20"/>
                <w:highlight w:val="cyan"/>
              </w:rPr>
              <w:t xml:space="preserve">Investigate </w:t>
            </w:r>
            <w:r w:rsidR="00BA50EC" w:rsidRPr="00BF2EB1">
              <w:rPr>
                <w:sz w:val="20"/>
                <w:szCs w:val="20"/>
                <w:highlight w:val="cyan"/>
              </w:rPr>
              <w:t xml:space="preserve">any </w:t>
            </w:r>
            <w:r w:rsidR="00D611B0" w:rsidRPr="00BF2EB1">
              <w:rPr>
                <w:sz w:val="20"/>
                <w:szCs w:val="20"/>
                <w:highlight w:val="cyan"/>
              </w:rPr>
              <w:t>potential obsolescence of fixed assets</w:t>
            </w:r>
            <w:r w:rsidR="00BA50EC" w:rsidRPr="00BF2EB1">
              <w:rPr>
                <w:sz w:val="20"/>
                <w:szCs w:val="20"/>
                <w:highlight w:val="cyan"/>
              </w:rPr>
              <w:t xml:space="preserve"> and address them accordingly</w:t>
            </w:r>
            <w:r w:rsidR="00EE01CD" w:rsidRPr="00BF2EB1">
              <w:rPr>
                <w:sz w:val="20"/>
                <w:szCs w:val="20"/>
                <w:highlight w:val="cyan"/>
              </w:rPr>
              <w:t xml:space="preserve">. Review P&amp;L accounts for capital </w:t>
            </w:r>
            <w:r w:rsidR="00044928" w:rsidRPr="00BF2EB1">
              <w:rPr>
                <w:sz w:val="20"/>
                <w:szCs w:val="20"/>
                <w:highlight w:val="cyan"/>
              </w:rPr>
              <w:t>items</w:t>
            </w:r>
            <w:r w:rsidR="00BA50EC" w:rsidRPr="00BF2EB1">
              <w:rPr>
                <w:sz w:val="20"/>
                <w:szCs w:val="20"/>
                <w:highlight w:val="cyan"/>
              </w:rPr>
              <w:t xml:space="preserve"> to ensure proper accounting and reporting</w:t>
            </w:r>
            <w:r w:rsidR="00EE01CD" w:rsidRPr="00BF2EB1">
              <w:rPr>
                <w:sz w:val="20"/>
                <w:szCs w:val="20"/>
                <w:highlight w:val="cyan"/>
              </w:rPr>
              <w:t>.</w:t>
            </w:r>
          </w:p>
        </w:tc>
      </w:tr>
      <w:tr w:rsidR="00D51F44" w14:paraId="601E45D8"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427CC" w14:textId="3EF29495" w:rsidR="00D51F44" w:rsidRDefault="00327D53">
            <w:pPr>
              <w:spacing w:after="0"/>
              <w:rPr>
                <w:sz w:val="20"/>
                <w:szCs w:val="20"/>
              </w:rPr>
            </w:pPr>
            <w:r>
              <w:rPr>
                <w:sz w:val="20"/>
                <w:szCs w:val="20"/>
              </w:rPr>
              <w:t>2.</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900F" w14:textId="27BA65FC" w:rsidR="00D51F44" w:rsidRPr="00BF2EB1" w:rsidRDefault="00D51F44" w:rsidP="0027060E">
            <w:pPr>
              <w:spacing w:after="0"/>
              <w:rPr>
                <w:sz w:val="20"/>
                <w:szCs w:val="20"/>
                <w:highlight w:val="cyan"/>
              </w:rPr>
            </w:pPr>
            <w:r w:rsidRPr="00BF2EB1">
              <w:rPr>
                <w:b/>
                <w:bCs/>
                <w:sz w:val="20"/>
                <w:szCs w:val="20"/>
                <w:highlight w:val="cyan"/>
              </w:rPr>
              <w:t>Finance Leases:</w:t>
            </w:r>
            <w:r w:rsidR="008A35E1" w:rsidRPr="00BF2EB1">
              <w:rPr>
                <w:b/>
                <w:bCs/>
                <w:sz w:val="20"/>
                <w:szCs w:val="20"/>
                <w:highlight w:val="cyan"/>
              </w:rPr>
              <w:t xml:space="preserve"> </w:t>
            </w:r>
            <w:r w:rsidR="00582DB0" w:rsidRPr="00BF2EB1">
              <w:rPr>
                <w:sz w:val="20"/>
                <w:szCs w:val="20"/>
                <w:highlight w:val="cyan"/>
              </w:rPr>
              <w:t>Manage</w:t>
            </w:r>
            <w:r w:rsidR="002678AF" w:rsidRPr="00BF2EB1">
              <w:rPr>
                <w:sz w:val="20"/>
                <w:szCs w:val="20"/>
                <w:highlight w:val="cyan"/>
              </w:rPr>
              <w:t xml:space="preserve"> finance leases by producing accurate monthly reconciliations and ensuring relevant reporting.</w:t>
            </w:r>
          </w:p>
        </w:tc>
      </w:tr>
      <w:tr w:rsidR="005E51D3" w14:paraId="23E47299"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985BE" w14:textId="1D7E9E7F" w:rsidR="005E51D3" w:rsidRDefault="00327D53">
            <w:pPr>
              <w:spacing w:after="0"/>
              <w:rPr>
                <w:sz w:val="20"/>
                <w:szCs w:val="20"/>
              </w:rPr>
            </w:pPr>
            <w:r>
              <w:rPr>
                <w:sz w:val="20"/>
                <w:szCs w:val="20"/>
              </w:rPr>
              <w:t>3</w:t>
            </w:r>
            <w:r w:rsidR="0091261A">
              <w:rPr>
                <w:sz w:val="20"/>
                <w:szCs w:val="20"/>
              </w:rPr>
              <w:t>.</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C9D1F" w14:textId="4AF32BF9" w:rsidR="005E51D3" w:rsidRPr="00BF2EB1" w:rsidRDefault="0027060E" w:rsidP="0027060E">
            <w:pPr>
              <w:spacing w:after="0"/>
              <w:rPr>
                <w:sz w:val="20"/>
                <w:szCs w:val="20"/>
                <w:highlight w:val="cyan"/>
              </w:rPr>
            </w:pPr>
            <w:r w:rsidRPr="00BF2EB1">
              <w:rPr>
                <w:b/>
                <w:bCs/>
                <w:sz w:val="20"/>
                <w:szCs w:val="20"/>
                <w:highlight w:val="cyan"/>
              </w:rPr>
              <w:t xml:space="preserve">Recording and </w:t>
            </w:r>
            <w:r w:rsidR="00327D53" w:rsidRPr="00BF2EB1">
              <w:rPr>
                <w:b/>
                <w:bCs/>
                <w:sz w:val="20"/>
                <w:szCs w:val="20"/>
                <w:highlight w:val="cyan"/>
              </w:rPr>
              <w:t>Reconciliation</w:t>
            </w:r>
            <w:r w:rsidRPr="00BF2EB1">
              <w:rPr>
                <w:b/>
                <w:bCs/>
                <w:sz w:val="20"/>
                <w:szCs w:val="20"/>
                <w:highlight w:val="cyan"/>
              </w:rPr>
              <w:t xml:space="preserve">: </w:t>
            </w:r>
            <w:r w:rsidR="006F6E91" w:rsidRPr="00BF2EB1">
              <w:rPr>
                <w:sz w:val="20"/>
                <w:szCs w:val="20"/>
                <w:highlight w:val="cyan"/>
              </w:rPr>
              <w:t>Ensure the timely recording of fixed asset acquisitions and dispositions, accurately calculating depreciation for all fixed assets and preparing the corresponding journal entries. Conduct monthly reconciliations of the general ledger to the fixed asset register to maintain accuracy and compliance.</w:t>
            </w:r>
          </w:p>
        </w:tc>
      </w:tr>
      <w:tr w:rsidR="005E51D3" w14:paraId="46D849EA"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D243D" w14:textId="5945EFA2" w:rsidR="005E51D3" w:rsidRDefault="0026424C">
            <w:pPr>
              <w:spacing w:after="0"/>
              <w:rPr>
                <w:sz w:val="20"/>
                <w:szCs w:val="20"/>
              </w:rPr>
            </w:pPr>
            <w:r>
              <w:rPr>
                <w:sz w:val="20"/>
                <w:szCs w:val="20"/>
              </w:rPr>
              <w:t>4</w:t>
            </w:r>
            <w:r w:rsidR="0091261A">
              <w:rPr>
                <w:sz w:val="20"/>
                <w:szCs w:val="20"/>
              </w:rPr>
              <w:t>.</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3E4AB" w14:textId="0C5CEE3F" w:rsidR="005E51D3" w:rsidRDefault="0027060E" w:rsidP="0027060E">
            <w:pPr>
              <w:spacing w:after="0"/>
              <w:rPr>
                <w:sz w:val="20"/>
                <w:szCs w:val="20"/>
              </w:rPr>
            </w:pPr>
            <w:r w:rsidRPr="0027060E">
              <w:rPr>
                <w:b/>
                <w:bCs/>
                <w:sz w:val="20"/>
                <w:szCs w:val="20"/>
              </w:rPr>
              <w:t>Financial Reporting:</w:t>
            </w:r>
            <w:r>
              <w:rPr>
                <w:b/>
                <w:bCs/>
                <w:sz w:val="20"/>
                <w:szCs w:val="20"/>
              </w:rPr>
              <w:t xml:space="preserve"> </w:t>
            </w:r>
            <w:r w:rsidRPr="0027060E">
              <w:rPr>
                <w:sz w:val="20"/>
                <w:szCs w:val="20"/>
              </w:rPr>
              <w:t>Generate reports summari</w:t>
            </w:r>
            <w:r>
              <w:rPr>
                <w:sz w:val="20"/>
                <w:szCs w:val="20"/>
              </w:rPr>
              <w:t>s</w:t>
            </w:r>
            <w:r w:rsidRPr="0027060E">
              <w:rPr>
                <w:sz w:val="20"/>
                <w:szCs w:val="20"/>
              </w:rPr>
              <w:t>ing movements in fixed assets (</w:t>
            </w:r>
            <w:r w:rsidR="00660161">
              <w:rPr>
                <w:sz w:val="20"/>
                <w:szCs w:val="20"/>
              </w:rPr>
              <w:t>a</w:t>
            </w:r>
            <w:r w:rsidRPr="0027060E">
              <w:rPr>
                <w:sz w:val="20"/>
                <w:szCs w:val="20"/>
              </w:rPr>
              <w:t>dditions, disposals, depreciation &amp; movements) in statutory format.</w:t>
            </w:r>
            <w:r>
              <w:rPr>
                <w:sz w:val="20"/>
                <w:szCs w:val="20"/>
              </w:rPr>
              <w:t xml:space="preserve"> </w:t>
            </w:r>
          </w:p>
        </w:tc>
      </w:tr>
      <w:tr w:rsidR="00492154" w14:paraId="54CBFAF1"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89EF5" w14:textId="076040B7" w:rsidR="00492154" w:rsidRDefault="0026424C">
            <w:pPr>
              <w:spacing w:after="0"/>
              <w:rPr>
                <w:sz w:val="20"/>
                <w:szCs w:val="20"/>
              </w:rPr>
            </w:pPr>
            <w:r>
              <w:rPr>
                <w:sz w:val="20"/>
                <w:szCs w:val="20"/>
              </w:rPr>
              <w:t>5.</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6EF6E" w14:textId="16DC82E7" w:rsidR="00492154" w:rsidRPr="004B3EA1" w:rsidRDefault="00492154" w:rsidP="0027060E">
            <w:pPr>
              <w:spacing w:after="0"/>
              <w:rPr>
                <w:sz w:val="20"/>
                <w:szCs w:val="20"/>
              </w:rPr>
            </w:pPr>
            <w:r>
              <w:rPr>
                <w:b/>
                <w:bCs/>
                <w:sz w:val="20"/>
                <w:szCs w:val="20"/>
              </w:rPr>
              <w:t>Financial Planning &amp; Analysis</w:t>
            </w:r>
            <w:r w:rsidRPr="00386787">
              <w:rPr>
                <w:sz w:val="20"/>
                <w:szCs w:val="20"/>
              </w:rPr>
              <w:t xml:space="preserve">: </w:t>
            </w:r>
            <w:r w:rsidR="00A07CAA">
              <w:rPr>
                <w:sz w:val="20"/>
                <w:szCs w:val="20"/>
              </w:rPr>
              <w:t>L</w:t>
            </w:r>
            <w:r w:rsidR="00A07CAA" w:rsidRPr="00A07CAA">
              <w:rPr>
                <w:sz w:val="20"/>
                <w:szCs w:val="20"/>
              </w:rPr>
              <w:t>iaise with CAPEX owners to prepare quarterly and annual CAPEX budgets and depreciation forecasts. Additionally, submit monthly CAPEX forecasts along with variance analysis. Conduct various analyses related to fixed assets as requested by management to ensure accurate and informed financial planning.</w:t>
            </w:r>
          </w:p>
        </w:tc>
      </w:tr>
      <w:tr w:rsidR="005E51D3" w14:paraId="4CF80688"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6F05" w14:textId="06569582" w:rsidR="005E51D3" w:rsidRDefault="0026424C">
            <w:pPr>
              <w:spacing w:after="0"/>
              <w:rPr>
                <w:sz w:val="20"/>
                <w:szCs w:val="20"/>
              </w:rPr>
            </w:pPr>
            <w:r>
              <w:rPr>
                <w:sz w:val="20"/>
                <w:szCs w:val="20"/>
              </w:rPr>
              <w:t>6</w:t>
            </w:r>
            <w:r w:rsidR="0091261A">
              <w:rPr>
                <w:sz w:val="20"/>
                <w:szCs w:val="20"/>
              </w:rPr>
              <w:t>.</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80AED" w14:textId="669D9C71" w:rsidR="005E51D3" w:rsidRDefault="0027060E" w:rsidP="0027060E">
            <w:pPr>
              <w:spacing w:after="0"/>
              <w:rPr>
                <w:sz w:val="20"/>
                <w:szCs w:val="20"/>
              </w:rPr>
            </w:pPr>
            <w:r w:rsidRPr="0027060E">
              <w:rPr>
                <w:b/>
                <w:bCs/>
                <w:sz w:val="20"/>
                <w:szCs w:val="20"/>
              </w:rPr>
              <w:t>Capital Expenditure Processing:</w:t>
            </w:r>
            <w:r>
              <w:rPr>
                <w:b/>
                <w:bCs/>
                <w:sz w:val="20"/>
                <w:szCs w:val="20"/>
              </w:rPr>
              <w:t xml:space="preserve"> </w:t>
            </w:r>
            <w:r w:rsidR="000568CD" w:rsidRPr="000568CD">
              <w:rPr>
                <w:sz w:val="20"/>
                <w:szCs w:val="20"/>
              </w:rPr>
              <w:t xml:space="preserve">Review and process CAPEX business case requests to ensure they comply with internal CAPEX policy. </w:t>
            </w:r>
            <w:r w:rsidR="000568CD" w:rsidRPr="00BF2EB1">
              <w:rPr>
                <w:sz w:val="20"/>
                <w:szCs w:val="20"/>
                <w:highlight w:val="cyan"/>
              </w:rPr>
              <w:t>Additionally, review and approve CAPEX purchase orders, ensuring the accuracy of the categories and account codes used.</w:t>
            </w:r>
          </w:p>
        </w:tc>
      </w:tr>
      <w:tr w:rsidR="005E51D3" w14:paraId="6C044D21"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F607A" w14:textId="4E88B3F9" w:rsidR="005E51D3" w:rsidRDefault="0026424C">
            <w:pPr>
              <w:spacing w:after="0"/>
              <w:rPr>
                <w:sz w:val="20"/>
                <w:szCs w:val="20"/>
              </w:rPr>
            </w:pPr>
            <w:r>
              <w:rPr>
                <w:sz w:val="20"/>
                <w:szCs w:val="20"/>
              </w:rPr>
              <w:t>7</w:t>
            </w:r>
            <w:r w:rsidR="0091261A">
              <w:rPr>
                <w:sz w:val="20"/>
                <w:szCs w:val="20"/>
              </w:rPr>
              <w:t>.</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516B0" w14:textId="17844B6E" w:rsidR="005E51D3" w:rsidRDefault="00486367" w:rsidP="0027060E">
            <w:pPr>
              <w:spacing w:after="0"/>
              <w:rPr>
                <w:sz w:val="20"/>
                <w:szCs w:val="20"/>
              </w:rPr>
            </w:pPr>
            <w:r w:rsidRPr="0027060E">
              <w:rPr>
                <w:b/>
                <w:bCs/>
                <w:sz w:val="20"/>
                <w:szCs w:val="20"/>
              </w:rPr>
              <w:t>Audit Support:</w:t>
            </w:r>
            <w:r>
              <w:rPr>
                <w:b/>
                <w:bCs/>
                <w:sz w:val="20"/>
                <w:szCs w:val="20"/>
              </w:rPr>
              <w:t xml:space="preserve"> </w:t>
            </w:r>
            <w:r w:rsidRPr="0027060E">
              <w:rPr>
                <w:sz w:val="20"/>
                <w:szCs w:val="20"/>
              </w:rPr>
              <w:t>Prepare audit schedules related to fixed assets and assist auditors in their inquiries.</w:t>
            </w:r>
          </w:p>
        </w:tc>
      </w:tr>
      <w:tr w:rsidR="005E51D3" w14:paraId="36D2F439"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FDA1B" w14:textId="1489D9EF" w:rsidR="005E51D3" w:rsidRDefault="0026424C">
            <w:pPr>
              <w:spacing w:after="0"/>
              <w:rPr>
                <w:sz w:val="20"/>
                <w:szCs w:val="20"/>
              </w:rPr>
            </w:pPr>
            <w:r>
              <w:rPr>
                <w:sz w:val="20"/>
                <w:szCs w:val="20"/>
              </w:rPr>
              <w:t>8</w:t>
            </w:r>
            <w:r w:rsidR="0091261A">
              <w:rPr>
                <w:sz w:val="20"/>
                <w:szCs w:val="20"/>
              </w:rPr>
              <w:t>.</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F260A" w14:textId="13D289F5" w:rsidR="005E51D3" w:rsidRDefault="00990161" w:rsidP="0027060E">
            <w:pPr>
              <w:spacing w:after="0"/>
              <w:rPr>
                <w:sz w:val="20"/>
                <w:szCs w:val="20"/>
              </w:rPr>
            </w:pPr>
            <w:r>
              <w:rPr>
                <w:b/>
                <w:bCs/>
                <w:sz w:val="20"/>
                <w:szCs w:val="20"/>
              </w:rPr>
              <w:t>Month-end Support</w:t>
            </w:r>
            <w:r w:rsidR="00EE01CD" w:rsidRPr="0027060E">
              <w:rPr>
                <w:b/>
                <w:bCs/>
                <w:sz w:val="20"/>
                <w:szCs w:val="20"/>
              </w:rPr>
              <w:t>:</w:t>
            </w:r>
            <w:r w:rsidR="00EE01CD">
              <w:rPr>
                <w:b/>
                <w:bCs/>
                <w:sz w:val="20"/>
                <w:szCs w:val="20"/>
              </w:rPr>
              <w:t xml:space="preserve"> </w:t>
            </w:r>
            <w:r>
              <w:rPr>
                <w:sz w:val="20"/>
                <w:szCs w:val="20"/>
              </w:rPr>
              <w:t xml:space="preserve">Assist the Financial Reporting &amp; Controls Manager with </w:t>
            </w:r>
            <w:r w:rsidR="00DE1C87">
              <w:rPr>
                <w:sz w:val="20"/>
                <w:szCs w:val="20"/>
              </w:rPr>
              <w:t>month-end reporting processes, ensuring adherence to business processes and policies.</w:t>
            </w:r>
          </w:p>
        </w:tc>
      </w:tr>
      <w:tr w:rsidR="005E51D3" w14:paraId="43F83E45"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F716" w14:textId="7E7E1116" w:rsidR="005E51D3" w:rsidRDefault="0026424C">
            <w:pPr>
              <w:spacing w:after="0"/>
              <w:rPr>
                <w:sz w:val="20"/>
                <w:szCs w:val="20"/>
              </w:rPr>
            </w:pPr>
            <w:r>
              <w:rPr>
                <w:sz w:val="20"/>
                <w:szCs w:val="20"/>
              </w:rPr>
              <w:lastRenderedPageBreak/>
              <w:t>9</w:t>
            </w:r>
            <w:r w:rsidR="0091261A">
              <w:rPr>
                <w:sz w:val="20"/>
                <w:szCs w:val="20"/>
              </w:rPr>
              <w:t>.</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F2A9" w14:textId="737E1B38" w:rsidR="005E51D3" w:rsidRDefault="0011489E" w:rsidP="0027060E">
            <w:pPr>
              <w:spacing w:after="0"/>
              <w:rPr>
                <w:sz w:val="20"/>
                <w:szCs w:val="20"/>
              </w:rPr>
            </w:pPr>
            <w:r>
              <w:rPr>
                <w:b/>
                <w:bCs/>
                <w:sz w:val="20"/>
                <w:szCs w:val="20"/>
              </w:rPr>
              <w:t>Implementation of New Accounting Standards</w:t>
            </w:r>
            <w:r w:rsidR="0027060E" w:rsidRPr="0027060E">
              <w:rPr>
                <w:b/>
                <w:bCs/>
                <w:sz w:val="20"/>
                <w:szCs w:val="20"/>
              </w:rPr>
              <w:t>:</w:t>
            </w:r>
            <w:r w:rsidR="0027060E">
              <w:rPr>
                <w:b/>
                <w:bCs/>
                <w:sz w:val="20"/>
                <w:szCs w:val="20"/>
              </w:rPr>
              <w:t xml:space="preserve"> </w:t>
            </w:r>
            <w:r w:rsidR="006C26A2">
              <w:rPr>
                <w:sz w:val="20"/>
                <w:szCs w:val="20"/>
              </w:rPr>
              <w:t xml:space="preserve">Support the Financial Reporting &amp; Controls Manager in the transition project related to changes in accounting standards for leases, ensuring a smooth and compliant </w:t>
            </w:r>
            <w:r w:rsidR="00B716EB">
              <w:rPr>
                <w:sz w:val="20"/>
                <w:szCs w:val="20"/>
              </w:rPr>
              <w:t>transition.</w:t>
            </w:r>
          </w:p>
        </w:tc>
      </w:tr>
      <w:tr w:rsidR="005E51D3" w14:paraId="28EFC96A" w14:textId="77777777" w:rsidTr="00A01D27">
        <w:tc>
          <w:tcPr>
            <w:tcW w:w="2235" w:type="dxa"/>
            <w:tcBorders>
              <w:top w:val="single" w:sz="4" w:space="0" w:color="000000"/>
              <w:left w:val="single" w:sz="4" w:space="0" w:color="000000"/>
              <w:bottom w:val="single" w:sz="4" w:space="0" w:color="FFFFFF" w:themeColor="background1"/>
              <w:right w:val="single" w:sz="4" w:space="0" w:color="000000"/>
            </w:tcBorders>
            <w:shd w:val="clear" w:color="auto" w:fill="auto"/>
            <w:tcMar>
              <w:top w:w="0" w:type="dxa"/>
              <w:left w:w="108" w:type="dxa"/>
              <w:bottom w:w="0" w:type="dxa"/>
              <w:right w:w="108" w:type="dxa"/>
            </w:tcMar>
          </w:tcPr>
          <w:p w14:paraId="2579C718" w14:textId="577B8906" w:rsidR="005E51D3" w:rsidRDefault="004401F8">
            <w:pPr>
              <w:spacing w:after="0"/>
              <w:rPr>
                <w:sz w:val="20"/>
                <w:szCs w:val="20"/>
              </w:rPr>
            </w:pPr>
            <w:r>
              <w:rPr>
                <w:sz w:val="20"/>
                <w:szCs w:val="20"/>
              </w:rPr>
              <w:t>10</w:t>
            </w:r>
            <w:r w:rsidR="0091261A">
              <w:rPr>
                <w:sz w:val="20"/>
                <w:szCs w:val="20"/>
              </w:rPr>
              <w:t>.</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79805" w14:textId="5FE5BE2F" w:rsidR="005E51D3" w:rsidRDefault="0027060E" w:rsidP="0027060E">
            <w:pPr>
              <w:spacing w:after="0"/>
              <w:rPr>
                <w:sz w:val="20"/>
                <w:szCs w:val="20"/>
              </w:rPr>
            </w:pPr>
            <w:r w:rsidRPr="0027060E">
              <w:rPr>
                <w:b/>
                <w:bCs/>
                <w:sz w:val="20"/>
                <w:szCs w:val="20"/>
              </w:rPr>
              <w:t>Ad-hoc Projects:</w:t>
            </w:r>
            <w:r>
              <w:rPr>
                <w:b/>
                <w:bCs/>
                <w:sz w:val="20"/>
                <w:szCs w:val="20"/>
              </w:rPr>
              <w:t xml:space="preserve"> </w:t>
            </w:r>
            <w:r w:rsidR="006C0727">
              <w:rPr>
                <w:sz w:val="20"/>
                <w:szCs w:val="20"/>
              </w:rPr>
              <w:t xml:space="preserve">Collaborate with </w:t>
            </w:r>
            <w:r w:rsidR="00AF3884">
              <w:rPr>
                <w:sz w:val="20"/>
                <w:szCs w:val="20"/>
              </w:rPr>
              <w:t>other teams to ensure accurate accounting for capital projects and provide insight to support decision making.</w:t>
            </w:r>
          </w:p>
        </w:tc>
      </w:tr>
      <w:tr w:rsidR="00A01D27" w14:paraId="6992507C" w14:textId="77777777" w:rsidTr="00A01D27">
        <w:tc>
          <w:tcPr>
            <w:tcW w:w="9016" w:type="dxa"/>
            <w:gridSpan w:val="2"/>
            <w:tcBorders>
              <w:top w:val="single" w:sz="4" w:space="0" w:color="000000"/>
              <w:left w:val="single" w:sz="4" w:space="0" w:color="FFFFFF" w:themeColor="background1"/>
              <w:bottom w:val="single" w:sz="4" w:space="0" w:color="000000"/>
              <w:right w:val="single" w:sz="4" w:space="0" w:color="FFFFFF" w:themeColor="background1"/>
            </w:tcBorders>
            <w:shd w:val="clear" w:color="auto" w:fill="auto"/>
            <w:tcMar>
              <w:top w:w="0" w:type="dxa"/>
              <w:left w:w="108" w:type="dxa"/>
              <w:bottom w:w="0" w:type="dxa"/>
              <w:right w:w="108" w:type="dxa"/>
            </w:tcMar>
          </w:tcPr>
          <w:p w14:paraId="7FBBFAD2" w14:textId="77777777" w:rsidR="00A01D27" w:rsidRDefault="00A01D27">
            <w:pPr>
              <w:spacing w:after="0"/>
              <w:rPr>
                <w:color w:val="FFFFFF"/>
                <w:sz w:val="20"/>
                <w:szCs w:val="20"/>
              </w:rPr>
            </w:pPr>
          </w:p>
        </w:tc>
      </w:tr>
      <w:tr w:rsidR="005E51D3" w14:paraId="1321CF4F" w14:textId="77777777" w:rsidTr="000973A6">
        <w:tc>
          <w:tcPr>
            <w:tcW w:w="9016"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DC2E12C" w14:textId="77777777" w:rsidR="005E51D3" w:rsidRDefault="0091261A">
            <w:pPr>
              <w:spacing w:after="0"/>
              <w:rPr>
                <w:color w:val="FFFFFF"/>
                <w:sz w:val="20"/>
                <w:szCs w:val="20"/>
              </w:rPr>
            </w:pPr>
            <w:r>
              <w:rPr>
                <w:color w:val="FFFFFF"/>
                <w:sz w:val="20"/>
                <w:szCs w:val="20"/>
              </w:rPr>
              <w:t xml:space="preserve">Person Specification </w:t>
            </w:r>
          </w:p>
          <w:p w14:paraId="78453C28" w14:textId="77777777" w:rsidR="005E51D3" w:rsidRDefault="005E51D3">
            <w:pPr>
              <w:spacing w:after="0"/>
              <w:rPr>
                <w:rFonts w:cs="Calibri"/>
                <w:sz w:val="20"/>
                <w:szCs w:val="20"/>
              </w:rPr>
            </w:pPr>
          </w:p>
        </w:tc>
      </w:tr>
      <w:tr w:rsidR="008A54F6" w14:paraId="373DC602"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92846" w14:textId="48313457" w:rsidR="008A54F6" w:rsidRPr="00E05069" w:rsidRDefault="008A54F6" w:rsidP="008A54F6">
            <w:pPr>
              <w:spacing w:after="0"/>
              <w:rPr>
                <w:sz w:val="20"/>
                <w:szCs w:val="20"/>
              </w:rPr>
            </w:pPr>
            <w:r w:rsidRPr="00E05069">
              <w:rPr>
                <w:sz w:val="20"/>
                <w:szCs w:val="20"/>
              </w:rPr>
              <w:t>1.</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AAF7" w14:textId="1B092230" w:rsidR="008A54F6" w:rsidRPr="00E05069" w:rsidRDefault="008A54F6" w:rsidP="008A54F6">
            <w:pPr>
              <w:spacing w:after="0"/>
              <w:rPr>
                <w:sz w:val="20"/>
                <w:szCs w:val="20"/>
              </w:rPr>
            </w:pPr>
            <w:r w:rsidRPr="00E05069">
              <w:rPr>
                <w:sz w:val="20"/>
                <w:szCs w:val="20"/>
              </w:rPr>
              <w:t>A degree in Accounting, Finance, or a related field. Has or is studying towards professional accounting qualifications (e.g. ACA, ACCA, CIMA) necessary.</w:t>
            </w:r>
          </w:p>
        </w:tc>
      </w:tr>
      <w:tr w:rsidR="008A54F6" w14:paraId="1C9B95FD"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CB38" w14:textId="530D1E6F" w:rsidR="008A54F6" w:rsidRPr="00E05069" w:rsidRDefault="008A54F6" w:rsidP="008A54F6">
            <w:pPr>
              <w:spacing w:after="0"/>
              <w:rPr>
                <w:sz w:val="20"/>
                <w:szCs w:val="20"/>
              </w:rPr>
            </w:pPr>
            <w:r w:rsidRPr="00E05069">
              <w:rPr>
                <w:sz w:val="20"/>
                <w:szCs w:val="20"/>
              </w:rPr>
              <w:t xml:space="preserve">2.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6E13D" w14:textId="44903CB6" w:rsidR="008A54F6" w:rsidRPr="00E05069" w:rsidRDefault="008A54F6" w:rsidP="008A54F6">
            <w:pPr>
              <w:spacing w:after="0"/>
              <w:rPr>
                <w:sz w:val="20"/>
                <w:szCs w:val="20"/>
              </w:rPr>
            </w:pPr>
            <w:r w:rsidRPr="00E05069">
              <w:rPr>
                <w:sz w:val="20"/>
                <w:szCs w:val="20"/>
              </w:rPr>
              <w:t>Strong technical accounting knowledge, particularly around fixed assets</w:t>
            </w:r>
            <w:r w:rsidR="00A62842" w:rsidRPr="00E05069">
              <w:rPr>
                <w:sz w:val="20"/>
                <w:szCs w:val="20"/>
              </w:rPr>
              <w:t xml:space="preserve"> and </w:t>
            </w:r>
            <w:r w:rsidR="00E05069" w:rsidRPr="00E05069">
              <w:rPr>
                <w:sz w:val="20"/>
                <w:szCs w:val="20"/>
              </w:rPr>
              <w:t>leases.</w:t>
            </w:r>
          </w:p>
        </w:tc>
      </w:tr>
      <w:tr w:rsidR="008A54F6" w14:paraId="4E5C2DA4"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B815" w14:textId="245D4679" w:rsidR="008A54F6" w:rsidRPr="00E05069" w:rsidRDefault="00A62842" w:rsidP="008A54F6">
            <w:pPr>
              <w:spacing w:after="0"/>
              <w:rPr>
                <w:sz w:val="20"/>
                <w:szCs w:val="20"/>
              </w:rPr>
            </w:pPr>
            <w:r w:rsidRPr="00E05069">
              <w:rPr>
                <w:sz w:val="20"/>
                <w:szCs w:val="20"/>
              </w:rPr>
              <w:t>3</w:t>
            </w:r>
            <w:r w:rsidR="008A54F6" w:rsidRPr="00E05069">
              <w:rPr>
                <w:sz w:val="20"/>
                <w:szCs w:val="20"/>
              </w:rPr>
              <w:t>.</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4C1D1" w14:textId="77777777" w:rsidR="008A54F6" w:rsidRPr="00E05069" w:rsidRDefault="008A54F6" w:rsidP="008A54F6">
            <w:pPr>
              <w:spacing w:after="0"/>
              <w:rPr>
                <w:sz w:val="20"/>
                <w:szCs w:val="20"/>
              </w:rPr>
            </w:pPr>
            <w:r w:rsidRPr="00E05069">
              <w:rPr>
                <w:sz w:val="20"/>
                <w:szCs w:val="20"/>
              </w:rPr>
              <w:t>Proven experience overseeing and maintaining the fixed asset register with a strong commitment to accuracy and completeness.</w:t>
            </w:r>
          </w:p>
        </w:tc>
      </w:tr>
      <w:tr w:rsidR="008A54F6" w14:paraId="79E8D652"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FC7B2" w14:textId="2FA48ACC" w:rsidR="008A54F6" w:rsidRPr="00E05069" w:rsidRDefault="00A62842" w:rsidP="008A54F6">
            <w:pPr>
              <w:spacing w:after="0"/>
              <w:rPr>
                <w:sz w:val="20"/>
                <w:szCs w:val="20"/>
              </w:rPr>
            </w:pPr>
            <w:r w:rsidRPr="00E05069">
              <w:rPr>
                <w:sz w:val="20"/>
                <w:szCs w:val="20"/>
              </w:rPr>
              <w:t>4</w:t>
            </w:r>
            <w:r w:rsidR="008A54F6" w:rsidRPr="00E05069">
              <w:rPr>
                <w:sz w:val="20"/>
                <w:szCs w:val="20"/>
              </w:rPr>
              <w:t>.</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CBD59" w14:textId="77777777" w:rsidR="008A54F6" w:rsidRPr="00E05069" w:rsidRDefault="008A54F6" w:rsidP="008A54F6">
            <w:pPr>
              <w:spacing w:after="0"/>
              <w:rPr>
                <w:sz w:val="20"/>
                <w:szCs w:val="20"/>
              </w:rPr>
            </w:pPr>
            <w:r w:rsidRPr="00E05069">
              <w:rPr>
                <w:sz w:val="20"/>
                <w:szCs w:val="20"/>
              </w:rPr>
              <w:t>Demonstrated proficiency in the timely recording of fixed asset acquisitions and disposals, coupled with a sound understanding of depreciation calculations.</w:t>
            </w:r>
          </w:p>
        </w:tc>
      </w:tr>
      <w:tr w:rsidR="008A54F6" w14:paraId="3353F1D5"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30391" w14:textId="3F8D4742" w:rsidR="008A54F6" w:rsidRPr="00E05069" w:rsidRDefault="00A62842" w:rsidP="008A54F6">
            <w:pPr>
              <w:spacing w:after="0"/>
              <w:rPr>
                <w:sz w:val="20"/>
                <w:szCs w:val="20"/>
              </w:rPr>
            </w:pPr>
            <w:r w:rsidRPr="00E05069">
              <w:rPr>
                <w:sz w:val="20"/>
                <w:szCs w:val="20"/>
              </w:rPr>
              <w:t>5</w:t>
            </w:r>
            <w:r w:rsidR="008A54F6" w:rsidRPr="00E05069">
              <w:rPr>
                <w:sz w:val="20"/>
                <w:szCs w:val="20"/>
              </w:rPr>
              <w:t>.</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CD492" w14:textId="77777777" w:rsidR="008A54F6" w:rsidRPr="00E05069" w:rsidRDefault="008A54F6" w:rsidP="008A54F6">
            <w:pPr>
              <w:spacing w:after="0"/>
              <w:rPr>
                <w:sz w:val="20"/>
                <w:szCs w:val="20"/>
              </w:rPr>
            </w:pPr>
            <w:r w:rsidRPr="00E05069">
              <w:rPr>
                <w:sz w:val="20"/>
                <w:szCs w:val="20"/>
              </w:rPr>
              <w:t>Skilled in generating comprehensive statutory reports detailing fixed asset movements and adept at preparing future projections for depreciation in line with forecasts and budgets.</w:t>
            </w:r>
          </w:p>
        </w:tc>
      </w:tr>
      <w:tr w:rsidR="008A54F6" w14:paraId="545E31C4"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1378B" w14:textId="7D89FA77" w:rsidR="008A54F6" w:rsidRPr="00E05069" w:rsidRDefault="00A62842" w:rsidP="008A54F6">
            <w:pPr>
              <w:spacing w:after="0"/>
              <w:rPr>
                <w:sz w:val="20"/>
                <w:szCs w:val="20"/>
              </w:rPr>
            </w:pPr>
            <w:r w:rsidRPr="00E05069">
              <w:rPr>
                <w:sz w:val="20"/>
                <w:szCs w:val="20"/>
              </w:rPr>
              <w:t>6</w:t>
            </w:r>
            <w:r w:rsidR="008A54F6" w:rsidRPr="00E05069">
              <w:rPr>
                <w:sz w:val="20"/>
                <w:szCs w:val="20"/>
              </w:rPr>
              <w:t>.</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CAE0F" w14:textId="1BC66818" w:rsidR="008A54F6" w:rsidRPr="00E05069" w:rsidRDefault="008A54F6" w:rsidP="008A54F6">
            <w:pPr>
              <w:spacing w:after="0"/>
              <w:rPr>
                <w:sz w:val="20"/>
                <w:szCs w:val="20"/>
              </w:rPr>
            </w:pPr>
            <w:r w:rsidRPr="00E05069">
              <w:rPr>
                <w:sz w:val="20"/>
                <w:szCs w:val="20"/>
              </w:rPr>
              <w:t>Efficiently review and process (CAPEX) business case requests, ensuring alignment with company policy.</w:t>
            </w:r>
          </w:p>
        </w:tc>
      </w:tr>
      <w:tr w:rsidR="008A54F6" w14:paraId="68812827"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E82" w14:textId="7FCD2883" w:rsidR="008A54F6" w:rsidRPr="00E05069" w:rsidRDefault="00A62842" w:rsidP="008A54F6">
            <w:pPr>
              <w:spacing w:after="0"/>
              <w:rPr>
                <w:sz w:val="20"/>
                <w:szCs w:val="20"/>
              </w:rPr>
            </w:pPr>
            <w:r w:rsidRPr="00E05069">
              <w:rPr>
                <w:sz w:val="20"/>
                <w:szCs w:val="20"/>
              </w:rPr>
              <w:t>7</w:t>
            </w:r>
            <w:r w:rsidR="008A54F6" w:rsidRPr="00E05069">
              <w:rPr>
                <w:sz w:val="20"/>
                <w:szCs w:val="20"/>
              </w:rPr>
              <w:t>.</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1770F" w14:textId="77777777" w:rsidR="008A54F6" w:rsidRPr="00E05069" w:rsidRDefault="008A54F6" w:rsidP="008A54F6">
            <w:pPr>
              <w:spacing w:after="0"/>
              <w:rPr>
                <w:sz w:val="20"/>
                <w:szCs w:val="20"/>
              </w:rPr>
            </w:pPr>
            <w:r w:rsidRPr="00E05069">
              <w:rPr>
                <w:sz w:val="20"/>
                <w:szCs w:val="20"/>
              </w:rPr>
              <w:t>Ability to conduct monthly reconciliations of the general ledger balance to the fixed asset register, coupled with a proactive approach to investigating potential fixed asset obsolescence.</w:t>
            </w:r>
          </w:p>
        </w:tc>
      </w:tr>
      <w:tr w:rsidR="008A54F6" w14:paraId="44F7299E"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E58BA" w14:textId="71F5E02E" w:rsidR="008A54F6" w:rsidRPr="00E05069" w:rsidRDefault="00A62842" w:rsidP="008A54F6">
            <w:pPr>
              <w:spacing w:after="0"/>
              <w:rPr>
                <w:sz w:val="20"/>
                <w:szCs w:val="20"/>
              </w:rPr>
            </w:pPr>
            <w:r w:rsidRPr="00E05069">
              <w:rPr>
                <w:sz w:val="20"/>
                <w:szCs w:val="20"/>
              </w:rPr>
              <w:t>8</w:t>
            </w:r>
            <w:r w:rsidR="008A54F6" w:rsidRPr="00E05069">
              <w:rPr>
                <w:sz w:val="20"/>
                <w:szCs w:val="20"/>
              </w:rPr>
              <w:t>.</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EBB5F" w14:textId="7DBC2B8E" w:rsidR="008A54F6" w:rsidRPr="00E05069" w:rsidRDefault="008A54F6" w:rsidP="008A54F6">
            <w:pPr>
              <w:spacing w:after="0"/>
              <w:rPr>
                <w:sz w:val="20"/>
                <w:szCs w:val="20"/>
              </w:rPr>
            </w:pPr>
            <w:r w:rsidRPr="00E05069">
              <w:rPr>
                <w:sz w:val="20"/>
                <w:szCs w:val="20"/>
              </w:rPr>
              <w:t xml:space="preserve">Capable of providing valuable analyses related to fixed assets as requested by </w:t>
            </w:r>
            <w:r w:rsidR="008B234E" w:rsidRPr="00E05069">
              <w:rPr>
                <w:sz w:val="20"/>
                <w:szCs w:val="20"/>
              </w:rPr>
              <w:t>management and</w:t>
            </w:r>
            <w:r w:rsidRPr="00E05069">
              <w:rPr>
                <w:sz w:val="20"/>
                <w:szCs w:val="20"/>
              </w:rPr>
              <w:t xml:space="preserve"> actively contribute to the </w:t>
            </w:r>
            <w:r w:rsidR="008B234E">
              <w:rPr>
                <w:sz w:val="20"/>
                <w:szCs w:val="20"/>
              </w:rPr>
              <w:t>m</w:t>
            </w:r>
            <w:r w:rsidRPr="00E05069">
              <w:rPr>
                <w:sz w:val="20"/>
                <w:szCs w:val="20"/>
              </w:rPr>
              <w:t>onth-end Close process.</w:t>
            </w:r>
          </w:p>
        </w:tc>
      </w:tr>
      <w:tr w:rsidR="008A54F6" w14:paraId="35968E0F"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3DE2C" w14:textId="0276ECDA" w:rsidR="008A54F6" w:rsidRPr="00E05069" w:rsidRDefault="00E05069" w:rsidP="008A54F6">
            <w:pPr>
              <w:spacing w:after="0"/>
              <w:rPr>
                <w:sz w:val="20"/>
                <w:szCs w:val="20"/>
              </w:rPr>
            </w:pPr>
            <w:r w:rsidRPr="00E05069">
              <w:rPr>
                <w:sz w:val="20"/>
                <w:szCs w:val="20"/>
              </w:rPr>
              <w:t>9.</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129" w14:textId="178B5080" w:rsidR="008A54F6" w:rsidRPr="00E05069" w:rsidRDefault="008A54F6" w:rsidP="008A54F6">
            <w:pPr>
              <w:spacing w:after="0"/>
              <w:rPr>
                <w:sz w:val="20"/>
                <w:szCs w:val="20"/>
              </w:rPr>
            </w:pPr>
            <w:r w:rsidRPr="00E05069">
              <w:rPr>
                <w:sz w:val="20"/>
                <w:szCs w:val="20"/>
              </w:rPr>
              <w:t>Proficiency in financial systems (desirable if experience of using Dynamics 365) and advanced Excel skills.</w:t>
            </w:r>
          </w:p>
        </w:tc>
      </w:tr>
      <w:tr w:rsidR="008A54F6" w14:paraId="6BDC5746"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49F23" w14:textId="6314C8BD" w:rsidR="008A54F6" w:rsidRPr="00E05069" w:rsidRDefault="00E05069" w:rsidP="008A54F6">
            <w:pPr>
              <w:spacing w:after="0"/>
              <w:rPr>
                <w:sz w:val="20"/>
                <w:szCs w:val="20"/>
              </w:rPr>
            </w:pPr>
            <w:r w:rsidRPr="00E05069">
              <w:rPr>
                <w:sz w:val="20"/>
                <w:szCs w:val="20"/>
              </w:rPr>
              <w:t>10</w:t>
            </w:r>
            <w:r w:rsidR="008A54F6" w:rsidRPr="00E05069">
              <w:rPr>
                <w:sz w:val="20"/>
                <w:szCs w:val="20"/>
              </w:rPr>
              <w:t>.</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9ADC5" w14:textId="74E4447C" w:rsidR="008A54F6" w:rsidRPr="00E05069" w:rsidRDefault="008A54F6" w:rsidP="008A54F6">
            <w:pPr>
              <w:spacing w:after="0"/>
              <w:rPr>
                <w:sz w:val="20"/>
                <w:szCs w:val="20"/>
              </w:rPr>
            </w:pPr>
            <w:r w:rsidRPr="00E05069">
              <w:rPr>
                <w:sz w:val="20"/>
                <w:szCs w:val="20"/>
              </w:rPr>
              <w:t>Excellent communication skills with the ability to convey financial information clearly to diverse stakeholders.</w:t>
            </w:r>
          </w:p>
        </w:tc>
      </w:tr>
      <w:tr w:rsidR="008A54F6" w14:paraId="2D1FCC34"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F303" w14:textId="25CAD2A5" w:rsidR="008A54F6" w:rsidRPr="00E05069" w:rsidRDefault="00E05069" w:rsidP="008A54F6">
            <w:pPr>
              <w:spacing w:after="0"/>
              <w:rPr>
                <w:sz w:val="20"/>
                <w:szCs w:val="20"/>
              </w:rPr>
            </w:pPr>
            <w:r w:rsidRPr="00E05069">
              <w:rPr>
                <w:sz w:val="20"/>
                <w:szCs w:val="20"/>
              </w:rPr>
              <w:t>11.</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06998" w14:textId="33E43733" w:rsidR="008A54F6" w:rsidRPr="00E05069" w:rsidRDefault="008A54F6" w:rsidP="008A54F6">
            <w:pPr>
              <w:spacing w:after="0"/>
              <w:rPr>
                <w:sz w:val="20"/>
                <w:szCs w:val="20"/>
              </w:rPr>
            </w:pPr>
            <w:r w:rsidRPr="00E05069">
              <w:rPr>
                <w:sz w:val="20"/>
                <w:szCs w:val="20"/>
              </w:rPr>
              <w:t>Demonstrated ability to adapt to changing priorities, take initiative in process improvements, and work collaboratively in a dynamic environment.</w:t>
            </w:r>
          </w:p>
        </w:tc>
      </w:tr>
    </w:tbl>
    <w:p w14:paraId="590460D9"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17AF3BB3"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804457E" w14:textId="77777777" w:rsidR="0047265C" w:rsidRDefault="0047265C">
            <w:pPr>
              <w:spacing w:after="0"/>
              <w:rPr>
                <w:color w:val="FFFFFF"/>
                <w:sz w:val="20"/>
                <w:szCs w:val="20"/>
              </w:rPr>
            </w:pPr>
            <w:bookmarkStart w:id="0" w:name="_Hlk151532249"/>
            <w:r>
              <w:rPr>
                <w:color w:val="FFFFFF"/>
                <w:sz w:val="20"/>
                <w:szCs w:val="20"/>
              </w:rPr>
              <w:t xml:space="preserve">Key </w:t>
            </w:r>
          </w:p>
          <w:p w14:paraId="76EAB262" w14:textId="77777777" w:rsidR="0047265C" w:rsidRDefault="0047265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4CA61F9" w14:textId="77777777" w:rsidR="0047265C" w:rsidRDefault="0047265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031D576A" w14:textId="77777777" w:rsidR="0047265C" w:rsidRPr="008A14FC" w:rsidRDefault="0047265C">
            <w:pPr>
              <w:spacing w:after="0"/>
              <w:rPr>
                <w:color w:val="FFFFFF"/>
                <w:sz w:val="20"/>
                <w:szCs w:val="20"/>
              </w:rPr>
            </w:pPr>
            <w:r w:rsidRPr="008A14FC">
              <w:rPr>
                <w:color w:val="FFFFFF"/>
                <w:sz w:val="20"/>
                <w:szCs w:val="20"/>
              </w:rPr>
              <w:t xml:space="preserve">Level </w:t>
            </w:r>
          </w:p>
        </w:tc>
      </w:tr>
      <w:tr w:rsidR="00A67834" w14:paraId="22D9FAA2"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212BA" w14:textId="77777777" w:rsidR="00A67834" w:rsidRDefault="00A67834" w:rsidP="00A67834">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54C1A" w14:textId="77777777" w:rsidR="00A67834" w:rsidRPr="0027060E" w:rsidRDefault="00A67834" w:rsidP="00A67834">
            <w:pPr>
              <w:spacing w:after="0"/>
              <w:rPr>
                <w:sz w:val="20"/>
                <w:szCs w:val="20"/>
              </w:rPr>
            </w:pPr>
            <w:r w:rsidRPr="0027060E">
              <w:rPr>
                <w:sz w:val="20"/>
                <w:szCs w:val="20"/>
              </w:rPr>
              <w:t>Business Acumen</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5A555D1" w14:textId="77777777" w:rsidR="00A67834" w:rsidRDefault="00A67834" w:rsidP="00A67834">
            <w:pPr>
              <w:spacing w:after="0"/>
              <w:rPr>
                <w:sz w:val="20"/>
                <w:szCs w:val="20"/>
              </w:rPr>
            </w:pPr>
            <w:r>
              <w:rPr>
                <w:sz w:val="20"/>
                <w:szCs w:val="20"/>
              </w:rPr>
              <w:t>1</w:t>
            </w:r>
          </w:p>
        </w:tc>
      </w:tr>
      <w:tr w:rsidR="00A67834" w14:paraId="65EFFF6A"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0EC2D" w14:textId="77777777" w:rsidR="00A67834" w:rsidRDefault="00A67834" w:rsidP="00A67834">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2D39" w14:textId="77777777" w:rsidR="00A67834" w:rsidRPr="0027060E" w:rsidRDefault="00A67834" w:rsidP="00A67834">
            <w:pPr>
              <w:spacing w:after="0"/>
              <w:rPr>
                <w:sz w:val="20"/>
                <w:szCs w:val="20"/>
              </w:rPr>
            </w:pPr>
            <w:r w:rsidRPr="0027060E">
              <w:rPr>
                <w:sz w:val="20"/>
                <w:szCs w:val="20"/>
              </w:rPr>
              <w:t xml:space="preserve">Relationship Management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5D0CA5B" w14:textId="77777777" w:rsidR="00A67834" w:rsidRDefault="00A67834" w:rsidP="00A67834">
            <w:pPr>
              <w:spacing w:after="0"/>
              <w:rPr>
                <w:sz w:val="20"/>
                <w:szCs w:val="20"/>
              </w:rPr>
            </w:pPr>
            <w:r>
              <w:rPr>
                <w:sz w:val="20"/>
                <w:szCs w:val="20"/>
              </w:rPr>
              <w:t>1</w:t>
            </w:r>
          </w:p>
        </w:tc>
      </w:tr>
      <w:tr w:rsidR="00A67834" w14:paraId="7B9140D1"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772D" w14:textId="77777777" w:rsidR="00A67834" w:rsidRDefault="00A67834" w:rsidP="00A67834">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C1E1" w14:textId="77777777" w:rsidR="00A67834" w:rsidRPr="0027060E" w:rsidRDefault="00A67834" w:rsidP="00A67834">
            <w:pPr>
              <w:spacing w:after="0"/>
              <w:rPr>
                <w:sz w:val="20"/>
                <w:szCs w:val="20"/>
              </w:rPr>
            </w:pPr>
            <w:r w:rsidRPr="0027060E">
              <w:rPr>
                <w:sz w:val="20"/>
                <w:szCs w:val="20"/>
              </w:rPr>
              <w:t xml:space="preserve">Communication Skills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F38A7FC" w14:textId="77777777" w:rsidR="00A67834" w:rsidRDefault="00A67834" w:rsidP="00A67834">
            <w:pPr>
              <w:spacing w:after="0"/>
              <w:rPr>
                <w:sz w:val="20"/>
                <w:szCs w:val="20"/>
              </w:rPr>
            </w:pPr>
            <w:r>
              <w:rPr>
                <w:sz w:val="20"/>
                <w:szCs w:val="20"/>
              </w:rPr>
              <w:t>1</w:t>
            </w:r>
          </w:p>
        </w:tc>
      </w:tr>
      <w:tr w:rsidR="00A67834" w14:paraId="4CC1AE25"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07CB4" w14:textId="77777777" w:rsidR="00A67834" w:rsidRDefault="00A67834" w:rsidP="00A67834">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B2BA" w14:textId="77777777" w:rsidR="00A67834" w:rsidRPr="0027060E" w:rsidRDefault="00A67834" w:rsidP="00A67834">
            <w:pPr>
              <w:spacing w:after="0"/>
              <w:rPr>
                <w:sz w:val="20"/>
                <w:szCs w:val="20"/>
              </w:rPr>
            </w:pPr>
            <w:r w:rsidRPr="0027060E">
              <w:rPr>
                <w:sz w:val="20"/>
                <w:szCs w:val="20"/>
              </w:rPr>
              <w:t xml:space="preserve">Process Management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11138ED" w14:textId="77777777" w:rsidR="00A67834" w:rsidRDefault="00A67834" w:rsidP="00A67834">
            <w:pPr>
              <w:spacing w:after="0"/>
              <w:rPr>
                <w:sz w:val="20"/>
                <w:szCs w:val="20"/>
              </w:rPr>
            </w:pPr>
            <w:r>
              <w:rPr>
                <w:sz w:val="20"/>
                <w:szCs w:val="20"/>
              </w:rPr>
              <w:t>1</w:t>
            </w:r>
          </w:p>
        </w:tc>
      </w:tr>
      <w:tr w:rsidR="00A67834" w14:paraId="3F55E943"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2974F" w14:textId="77777777" w:rsidR="00A67834" w:rsidRDefault="00A67834" w:rsidP="00A67834">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391AF" w14:textId="77777777" w:rsidR="00A67834" w:rsidRPr="0027060E" w:rsidRDefault="00A67834" w:rsidP="00A67834">
            <w:pPr>
              <w:spacing w:after="0"/>
              <w:rPr>
                <w:sz w:val="20"/>
                <w:szCs w:val="20"/>
              </w:rPr>
            </w:pPr>
            <w:r w:rsidRPr="0027060E">
              <w:rPr>
                <w:sz w:val="20"/>
                <w:szCs w:val="20"/>
              </w:rPr>
              <w:t xml:space="preserve">Project Management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9E8B434" w14:textId="77777777" w:rsidR="00A67834" w:rsidRDefault="00A67834" w:rsidP="00A67834">
            <w:pPr>
              <w:spacing w:after="0"/>
              <w:rPr>
                <w:sz w:val="20"/>
                <w:szCs w:val="20"/>
              </w:rPr>
            </w:pPr>
            <w:r>
              <w:rPr>
                <w:sz w:val="20"/>
                <w:szCs w:val="20"/>
              </w:rPr>
              <w:t>1</w:t>
            </w:r>
          </w:p>
        </w:tc>
      </w:tr>
      <w:tr w:rsidR="00A67834" w14:paraId="10135564"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275EC" w14:textId="77777777" w:rsidR="00A67834" w:rsidRDefault="00A67834" w:rsidP="00A67834">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2BC9E" w14:textId="77777777" w:rsidR="00A67834" w:rsidRPr="0027060E" w:rsidRDefault="00A67834" w:rsidP="00A67834">
            <w:pPr>
              <w:spacing w:after="0"/>
              <w:rPr>
                <w:sz w:val="20"/>
                <w:szCs w:val="20"/>
              </w:rPr>
            </w:pPr>
            <w:r w:rsidRPr="0027060E">
              <w:rPr>
                <w:sz w:val="20"/>
                <w:szCs w:val="20"/>
              </w:rPr>
              <w:t xml:space="preserve">Quality Ownership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69AEA17" w14:textId="77777777" w:rsidR="00A67834" w:rsidRDefault="00A67834" w:rsidP="00A67834">
            <w:pPr>
              <w:spacing w:after="0"/>
              <w:rPr>
                <w:sz w:val="20"/>
                <w:szCs w:val="20"/>
              </w:rPr>
            </w:pPr>
            <w:r>
              <w:rPr>
                <w:sz w:val="20"/>
                <w:szCs w:val="20"/>
              </w:rPr>
              <w:t>1</w:t>
            </w:r>
          </w:p>
        </w:tc>
      </w:tr>
      <w:bookmarkEnd w:id="0"/>
    </w:tbl>
    <w:p w14:paraId="50BF996C" w14:textId="77777777" w:rsidR="005E51D3" w:rsidRDefault="005E51D3">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0D0059F6"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16D91A2" w14:textId="77777777" w:rsidR="0047265C" w:rsidRDefault="0047265C">
            <w:pPr>
              <w:spacing w:after="0"/>
              <w:rPr>
                <w:color w:val="FFFFFF"/>
                <w:sz w:val="20"/>
                <w:szCs w:val="20"/>
              </w:rPr>
            </w:pPr>
            <w:r>
              <w:rPr>
                <w:color w:val="FFFFFF"/>
                <w:sz w:val="20"/>
                <w:szCs w:val="20"/>
              </w:rPr>
              <w:t xml:space="preserve">Value Behaviours </w:t>
            </w:r>
          </w:p>
          <w:p w14:paraId="4378E60B"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01E06F2"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6AFD284F" w14:textId="77777777" w:rsidR="0047265C" w:rsidRPr="008A14FC" w:rsidRDefault="0047265C">
            <w:pPr>
              <w:spacing w:after="0"/>
              <w:rPr>
                <w:color w:val="FFFFFF"/>
                <w:sz w:val="20"/>
                <w:szCs w:val="20"/>
              </w:rPr>
            </w:pPr>
            <w:r w:rsidRPr="008A14FC">
              <w:rPr>
                <w:color w:val="FFFFFF"/>
                <w:sz w:val="20"/>
                <w:szCs w:val="20"/>
              </w:rPr>
              <w:t>Level</w:t>
            </w:r>
          </w:p>
        </w:tc>
      </w:tr>
      <w:tr w:rsidR="0047265C" w14:paraId="2A058423"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7DE33"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2E55"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524AA0" w14:textId="77777777" w:rsidR="0047265C" w:rsidRDefault="00A67834">
            <w:pPr>
              <w:spacing w:after="0"/>
              <w:rPr>
                <w:sz w:val="20"/>
                <w:szCs w:val="20"/>
              </w:rPr>
            </w:pPr>
            <w:r>
              <w:rPr>
                <w:sz w:val="20"/>
                <w:szCs w:val="20"/>
              </w:rPr>
              <w:t>1</w:t>
            </w:r>
          </w:p>
        </w:tc>
      </w:tr>
      <w:tr w:rsidR="0047265C" w14:paraId="2435C667"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B0C68"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7CC85"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3DE2E2" w14:textId="77777777" w:rsidR="0047265C" w:rsidRDefault="00A67834">
            <w:pPr>
              <w:spacing w:after="0"/>
              <w:rPr>
                <w:sz w:val="20"/>
                <w:szCs w:val="20"/>
              </w:rPr>
            </w:pPr>
            <w:r>
              <w:rPr>
                <w:sz w:val="20"/>
                <w:szCs w:val="20"/>
              </w:rPr>
              <w:t>1</w:t>
            </w:r>
          </w:p>
        </w:tc>
      </w:tr>
      <w:tr w:rsidR="0047265C" w14:paraId="299B1CA1"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3024"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89CF0"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F95E14" w14:textId="77777777" w:rsidR="0047265C" w:rsidRDefault="00A67834">
            <w:pPr>
              <w:spacing w:after="0"/>
              <w:rPr>
                <w:sz w:val="20"/>
                <w:szCs w:val="20"/>
              </w:rPr>
            </w:pPr>
            <w:r>
              <w:rPr>
                <w:sz w:val="20"/>
                <w:szCs w:val="20"/>
              </w:rPr>
              <w:t>1</w:t>
            </w:r>
          </w:p>
        </w:tc>
      </w:tr>
      <w:tr w:rsidR="0047265C" w14:paraId="2022778E"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61924"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F4CF4"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D7DC13" w14:textId="77777777" w:rsidR="0047265C" w:rsidRDefault="00A67834">
            <w:pPr>
              <w:spacing w:after="0"/>
              <w:rPr>
                <w:sz w:val="20"/>
                <w:szCs w:val="20"/>
              </w:rPr>
            </w:pPr>
            <w:r>
              <w:rPr>
                <w:sz w:val="20"/>
                <w:szCs w:val="20"/>
              </w:rPr>
              <w:t>1</w:t>
            </w:r>
          </w:p>
        </w:tc>
      </w:tr>
      <w:tr w:rsidR="0047265C" w14:paraId="469E5BE8"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15455"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D213C"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90EB45" w14:textId="77777777" w:rsidR="0047265C" w:rsidRDefault="00A67834">
            <w:pPr>
              <w:spacing w:after="0"/>
              <w:rPr>
                <w:sz w:val="20"/>
                <w:szCs w:val="20"/>
              </w:rPr>
            </w:pPr>
            <w:r>
              <w:rPr>
                <w:sz w:val="20"/>
                <w:szCs w:val="20"/>
              </w:rPr>
              <w:t>1</w:t>
            </w:r>
          </w:p>
        </w:tc>
      </w:tr>
    </w:tbl>
    <w:p w14:paraId="4438A2B5"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32DBCACE"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BC6C1E9"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309DE6A"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CA64905"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24C2DB8"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F82AAB5" w14:textId="77777777" w:rsidR="0043394D" w:rsidRDefault="0043394D" w:rsidP="0043394D">
            <w:pPr>
              <w:spacing w:after="0"/>
              <w:rPr>
                <w:color w:val="FFFFFF"/>
                <w:sz w:val="20"/>
                <w:szCs w:val="20"/>
              </w:rPr>
            </w:pPr>
            <w:r>
              <w:rPr>
                <w:color w:val="FFFFFF"/>
                <w:sz w:val="20"/>
                <w:szCs w:val="20"/>
              </w:rPr>
              <w:t xml:space="preserve">Date </w:t>
            </w:r>
          </w:p>
        </w:tc>
      </w:tr>
      <w:tr w:rsidR="0043394D" w14:paraId="5B203971"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00DA3" w14:textId="77777777" w:rsidR="0043394D" w:rsidRDefault="0043394D" w:rsidP="0043394D">
            <w:pPr>
              <w:spacing w:after="0"/>
              <w:rPr>
                <w:sz w:val="20"/>
                <w:szCs w:val="20"/>
              </w:rPr>
            </w:pPr>
            <w:r>
              <w:rPr>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80705" w14:textId="73448B0D" w:rsidR="0043394D" w:rsidRDefault="00892CFC" w:rsidP="0043394D">
            <w:pPr>
              <w:spacing w:after="0"/>
              <w:rPr>
                <w:sz w:val="20"/>
                <w:szCs w:val="20"/>
              </w:rPr>
            </w:pPr>
            <w:r>
              <w:rPr>
                <w:sz w:val="20"/>
                <w:szCs w:val="20"/>
              </w:rPr>
              <w:t>August 2024</w:t>
            </w:r>
            <w:r w:rsidR="00443DDF">
              <w:rPr>
                <w:sz w:val="20"/>
                <w:szCs w:val="20"/>
              </w:rPr>
              <w:t xml:space="preserve">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23EBB" w14:textId="77777777" w:rsidR="0043394D" w:rsidRDefault="0043394D" w:rsidP="0043394D">
            <w:pPr>
              <w:spacing w:after="0"/>
              <w:rPr>
                <w:sz w:val="20"/>
                <w:szCs w:val="20"/>
              </w:rPr>
            </w:pPr>
            <w:r>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D65B2" w14:textId="77777777" w:rsidR="0043394D" w:rsidRDefault="0043394D"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34EBB" w14:textId="27977479" w:rsidR="0043394D" w:rsidRDefault="0043394D" w:rsidP="0043394D">
            <w:pPr>
              <w:spacing w:after="0"/>
              <w:rPr>
                <w:sz w:val="20"/>
                <w:szCs w:val="20"/>
              </w:rPr>
            </w:pPr>
          </w:p>
        </w:tc>
      </w:tr>
      <w:bookmarkEnd w:id="1"/>
    </w:tbl>
    <w:p w14:paraId="7E489843" w14:textId="77777777" w:rsidR="005E51D3" w:rsidRDefault="005E51D3">
      <w:pPr>
        <w:rPr>
          <w:sz w:val="20"/>
          <w:szCs w:val="20"/>
        </w:rPr>
      </w:pPr>
    </w:p>
    <w:p w14:paraId="420637FA" w14:textId="1800EBF1" w:rsidR="001067F4" w:rsidRDefault="0091261A" w:rsidP="001067F4">
      <w:pPr>
        <w:rPr>
          <w:sz w:val="20"/>
          <w:szCs w:val="20"/>
        </w:rPr>
      </w:pPr>
      <w:r>
        <w:rPr>
          <w:sz w:val="20"/>
          <w:szCs w:val="20"/>
        </w:rPr>
        <w:br/>
      </w:r>
    </w:p>
    <w:p w14:paraId="6BD1D82B" w14:textId="4DC95B8B" w:rsidR="005E51D3" w:rsidRDefault="005E51D3">
      <w:pPr>
        <w:rPr>
          <w:sz w:val="20"/>
          <w:szCs w:val="20"/>
        </w:rPr>
      </w:pP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449A2" w14:textId="77777777" w:rsidR="00A24984" w:rsidRDefault="00A24984">
      <w:pPr>
        <w:spacing w:after="0"/>
      </w:pPr>
      <w:r>
        <w:separator/>
      </w:r>
    </w:p>
  </w:endnote>
  <w:endnote w:type="continuationSeparator" w:id="0">
    <w:p w14:paraId="527FA72D" w14:textId="77777777" w:rsidR="00A24984" w:rsidRDefault="00A249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A0D75" w14:textId="77777777" w:rsidR="00A24984" w:rsidRDefault="00A24984">
      <w:pPr>
        <w:spacing w:after="0"/>
      </w:pPr>
      <w:r>
        <w:rPr>
          <w:color w:val="000000"/>
        </w:rPr>
        <w:separator/>
      </w:r>
    </w:p>
  </w:footnote>
  <w:footnote w:type="continuationSeparator" w:id="0">
    <w:p w14:paraId="6F96FA31" w14:textId="77777777" w:rsidR="00A24984" w:rsidRDefault="00A249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F5676"/>
    <w:multiLevelType w:val="hybridMultilevel"/>
    <w:tmpl w:val="475E4D94"/>
    <w:lvl w:ilvl="0" w:tplc="B852C026">
      <w:start w:val="1"/>
      <w:numFmt w:val="bullet"/>
      <w:lvlText w:val=""/>
      <w:lvlJc w:val="left"/>
      <w:pPr>
        <w:ind w:left="1080" w:hanging="360"/>
      </w:pPr>
      <w:rPr>
        <w:rFonts w:ascii="Symbol" w:hAnsi="Symbol"/>
      </w:rPr>
    </w:lvl>
    <w:lvl w:ilvl="1" w:tplc="090E9F4E">
      <w:start w:val="1"/>
      <w:numFmt w:val="bullet"/>
      <w:lvlText w:val=""/>
      <w:lvlJc w:val="left"/>
      <w:pPr>
        <w:ind w:left="1080" w:hanging="360"/>
      </w:pPr>
      <w:rPr>
        <w:rFonts w:ascii="Symbol" w:hAnsi="Symbol"/>
      </w:rPr>
    </w:lvl>
    <w:lvl w:ilvl="2" w:tplc="EB7A7004">
      <w:start w:val="1"/>
      <w:numFmt w:val="bullet"/>
      <w:lvlText w:val=""/>
      <w:lvlJc w:val="left"/>
      <w:pPr>
        <w:ind w:left="1080" w:hanging="360"/>
      </w:pPr>
      <w:rPr>
        <w:rFonts w:ascii="Symbol" w:hAnsi="Symbol"/>
      </w:rPr>
    </w:lvl>
    <w:lvl w:ilvl="3" w:tplc="A420D622">
      <w:start w:val="1"/>
      <w:numFmt w:val="bullet"/>
      <w:lvlText w:val=""/>
      <w:lvlJc w:val="left"/>
      <w:pPr>
        <w:ind w:left="1080" w:hanging="360"/>
      </w:pPr>
      <w:rPr>
        <w:rFonts w:ascii="Symbol" w:hAnsi="Symbol"/>
      </w:rPr>
    </w:lvl>
    <w:lvl w:ilvl="4" w:tplc="6EA2E02C">
      <w:start w:val="1"/>
      <w:numFmt w:val="bullet"/>
      <w:lvlText w:val=""/>
      <w:lvlJc w:val="left"/>
      <w:pPr>
        <w:ind w:left="1080" w:hanging="360"/>
      </w:pPr>
      <w:rPr>
        <w:rFonts w:ascii="Symbol" w:hAnsi="Symbol"/>
      </w:rPr>
    </w:lvl>
    <w:lvl w:ilvl="5" w:tplc="B9F09FD4">
      <w:start w:val="1"/>
      <w:numFmt w:val="bullet"/>
      <w:lvlText w:val=""/>
      <w:lvlJc w:val="left"/>
      <w:pPr>
        <w:ind w:left="1080" w:hanging="360"/>
      </w:pPr>
      <w:rPr>
        <w:rFonts w:ascii="Symbol" w:hAnsi="Symbol"/>
      </w:rPr>
    </w:lvl>
    <w:lvl w:ilvl="6" w:tplc="35E4DBB8">
      <w:start w:val="1"/>
      <w:numFmt w:val="bullet"/>
      <w:lvlText w:val=""/>
      <w:lvlJc w:val="left"/>
      <w:pPr>
        <w:ind w:left="1080" w:hanging="360"/>
      </w:pPr>
      <w:rPr>
        <w:rFonts w:ascii="Symbol" w:hAnsi="Symbol"/>
      </w:rPr>
    </w:lvl>
    <w:lvl w:ilvl="7" w:tplc="B4469228">
      <w:start w:val="1"/>
      <w:numFmt w:val="bullet"/>
      <w:lvlText w:val=""/>
      <w:lvlJc w:val="left"/>
      <w:pPr>
        <w:ind w:left="1080" w:hanging="360"/>
      </w:pPr>
      <w:rPr>
        <w:rFonts w:ascii="Symbol" w:hAnsi="Symbol"/>
      </w:rPr>
    </w:lvl>
    <w:lvl w:ilvl="8" w:tplc="84F4F8C2">
      <w:start w:val="1"/>
      <w:numFmt w:val="bullet"/>
      <w:lvlText w:val=""/>
      <w:lvlJc w:val="left"/>
      <w:pPr>
        <w:ind w:left="1080" w:hanging="360"/>
      </w:pPr>
      <w:rPr>
        <w:rFonts w:ascii="Symbol" w:hAnsi="Symbol"/>
      </w:rPr>
    </w:lvl>
  </w:abstractNum>
  <w:num w:numId="1" w16cid:durableId="155589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007D9"/>
    <w:rsid w:val="00001C2E"/>
    <w:rsid w:val="00044928"/>
    <w:rsid w:val="000568CD"/>
    <w:rsid w:val="0007361D"/>
    <w:rsid w:val="000839F2"/>
    <w:rsid w:val="0009635D"/>
    <w:rsid w:val="000973A6"/>
    <w:rsid w:val="000A206F"/>
    <w:rsid w:val="000E1BF6"/>
    <w:rsid w:val="000E714C"/>
    <w:rsid w:val="000F705D"/>
    <w:rsid w:val="001067F4"/>
    <w:rsid w:val="00111789"/>
    <w:rsid w:val="0011489E"/>
    <w:rsid w:val="00146778"/>
    <w:rsid w:val="00152236"/>
    <w:rsid w:val="00175EDF"/>
    <w:rsid w:val="001A1B7C"/>
    <w:rsid w:val="001D3C8F"/>
    <w:rsid w:val="001E50F7"/>
    <w:rsid w:val="002419B0"/>
    <w:rsid w:val="00241F3B"/>
    <w:rsid w:val="002467E0"/>
    <w:rsid w:val="0026424C"/>
    <w:rsid w:val="002678AF"/>
    <w:rsid w:val="0027060E"/>
    <w:rsid w:val="00284FE9"/>
    <w:rsid w:val="002F0803"/>
    <w:rsid w:val="003045E6"/>
    <w:rsid w:val="00327D53"/>
    <w:rsid w:val="00336C46"/>
    <w:rsid w:val="0034710D"/>
    <w:rsid w:val="003730F5"/>
    <w:rsid w:val="00386787"/>
    <w:rsid w:val="003E6A19"/>
    <w:rsid w:val="00400FEB"/>
    <w:rsid w:val="00407494"/>
    <w:rsid w:val="00424B12"/>
    <w:rsid w:val="0043394D"/>
    <w:rsid w:val="004401F8"/>
    <w:rsid w:val="00440B5B"/>
    <w:rsid w:val="00443DDF"/>
    <w:rsid w:val="00445F89"/>
    <w:rsid w:val="0047265C"/>
    <w:rsid w:val="00486367"/>
    <w:rsid w:val="00492154"/>
    <w:rsid w:val="004A2266"/>
    <w:rsid w:val="004B3EA1"/>
    <w:rsid w:val="00500165"/>
    <w:rsid w:val="0052168F"/>
    <w:rsid w:val="0054271D"/>
    <w:rsid w:val="00582DB0"/>
    <w:rsid w:val="00587862"/>
    <w:rsid w:val="005E51D3"/>
    <w:rsid w:val="005F3470"/>
    <w:rsid w:val="006207F4"/>
    <w:rsid w:val="00630BD4"/>
    <w:rsid w:val="006507E0"/>
    <w:rsid w:val="00660161"/>
    <w:rsid w:val="00695BED"/>
    <w:rsid w:val="006C0727"/>
    <w:rsid w:val="006C26A2"/>
    <w:rsid w:val="006E4BA6"/>
    <w:rsid w:val="006F6E91"/>
    <w:rsid w:val="007157AC"/>
    <w:rsid w:val="00717BE5"/>
    <w:rsid w:val="007243CC"/>
    <w:rsid w:val="00762EF1"/>
    <w:rsid w:val="007830A9"/>
    <w:rsid w:val="00807A41"/>
    <w:rsid w:val="00850D72"/>
    <w:rsid w:val="00876C9A"/>
    <w:rsid w:val="00887598"/>
    <w:rsid w:val="00892CFC"/>
    <w:rsid w:val="00893D66"/>
    <w:rsid w:val="008A14FC"/>
    <w:rsid w:val="008A35E1"/>
    <w:rsid w:val="008A54F6"/>
    <w:rsid w:val="008A7F3F"/>
    <w:rsid w:val="008B234E"/>
    <w:rsid w:val="008D4FFF"/>
    <w:rsid w:val="0091261A"/>
    <w:rsid w:val="00912A12"/>
    <w:rsid w:val="00914C25"/>
    <w:rsid w:val="00956807"/>
    <w:rsid w:val="00990161"/>
    <w:rsid w:val="009A0C4C"/>
    <w:rsid w:val="009A4DEF"/>
    <w:rsid w:val="00A01D27"/>
    <w:rsid w:val="00A07CAA"/>
    <w:rsid w:val="00A24984"/>
    <w:rsid w:val="00A5010A"/>
    <w:rsid w:val="00A60790"/>
    <w:rsid w:val="00A62842"/>
    <w:rsid w:val="00A665FD"/>
    <w:rsid w:val="00A67834"/>
    <w:rsid w:val="00A761EE"/>
    <w:rsid w:val="00A8297A"/>
    <w:rsid w:val="00AA2DB9"/>
    <w:rsid w:val="00AE0542"/>
    <w:rsid w:val="00AF3884"/>
    <w:rsid w:val="00B076F2"/>
    <w:rsid w:val="00B510F6"/>
    <w:rsid w:val="00B716EB"/>
    <w:rsid w:val="00BA50EC"/>
    <w:rsid w:val="00BB2BB8"/>
    <w:rsid w:val="00BF2EB1"/>
    <w:rsid w:val="00C01BBB"/>
    <w:rsid w:val="00C11BBA"/>
    <w:rsid w:val="00C16C7E"/>
    <w:rsid w:val="00C37550"/>
    <w:rsid w:val="00C46AD0"/>
    <w:rsid w:val="00C8255D"/>
    <w:rsid w:val="00CA61A9"/>
    <w:rsid w:val="00D10B43"/>
    <w:rsid w:val="00D516BB"/>
    <w:rsid w:val="00D51F44"/>
    <w:rsid w:val="00D57C43"/>
    <w:rsid w:val="00D60485"/>
    <w:rsid w:val="00D611B0"/>
    <w:rsid w:val="00D63508"/>
    <w:rsid w:val="00D967C3"/>
    <w:rsid w:val="00DD41CC"/>
    <w:rsid w:val="00DE1C87"/>
    <w:rsid w:val="00DE6B08"/>
    <w:rsid w:val="00E05069"/>
    <w:rsid w:val="00E1788F"/>
    <w:rsid w:val="00EA33BF"/>
    <w:rsid w:val="00EE01CD"/>
    <w:rsid w:val="00EE13EA"/>
    <w:rsid w:val="00F25035"/>
    <w:rsid w:val="00F2567D"/>
    <w:rsid w:val="00F3304C"/>
    <w:rsid w:val="00F40382"/>
    <w:rsid w:val="00F6783F"/>
    <w:rsid w:val="00F94DB3"/>
    <w:rsid w:val="00FA1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9274"/>
  <w15:docId w15:val="{35938072-211A-4DD1-83CC-6C5E4EF6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character" w:styleId="CommentReference">
    <w:name w:val="annotation reference"/>
    <w:basedOn w:val="DefaultParagraphFont"/>
    <w:uiPriority w:val="99"/>
    <w:semiHidden/>
    <w:unhideWhenUsed/>
    <w:rsid w:val="007157AC"/>
    <w:rPr>
      <w:sz w:val="16"/>
      <w:szCs w:val="16"/>
    </w:rPr>
  </w:style>
  <w:style w:type="paragraph" w:styleId="CommentText">
    <w:name w:val="annotation text"/>
    <w:basedOn w:val="Normal"/>
    <w:link w:val="CommentTextChar"/>
    <w:uiPriority w:val="99"/>
    <w:unhideWhenUsed/>
    <w:rsid w:val="007157AC"/>
    <w:rPr>
      <w:sz w:val="20"/>
      <w:szCs w:val="20"/>
    </w:rPr>
  </w:style>
  <w:style w:type="character" w:customStyle="1" w:styleId="CommentTextChar">
    <w:name w:val="Comment Text Char"/>
    <w:basedOn w:val="DefaultParagraphFont"/>
    <w:link w:val="CommentText"/>
    <w:uiPriority w:val="99"/>
    <w:rsid w:val="007157AC"/>
    <w:rPr>
      <w:lang w:eastAsia="en-US"/>
    </w:rPr>
  </w:style>
  <w:style w:type="paragraph" w:styleId="CommentSubject">
    <w:name w:val="annotation subject"/>
    <w:basedOn w:val="CommentText"/>
    <w:next w:val="CommentText"/>
    <w:link w:val="CommentSubjectChar"/>
    <w:uiPriority w:val="99"/>
    <w:semiHidden/>
    <w:unhideWhenUsed/>
    <w:rsid w:val="007157AC"/>
    <w:rPr>
      <w:b/>
      <w:bCs/>
    </w:rPr>
  </w:style>
  <w:style w:type="character" w:customStyle="1" w:styleId="CommentSubjectChar">
    <w:name w:val="Comment Subject Char"/>
    <w:basedOn w:val="CommentTextChar"/>
    <w:link w:val="CommentSubject"/>
    <w:uiPriority w:val="99"/>
    <w:semiHidden/>
    <w:rsid w:val="007157A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558</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Delphine Wong</cp:lastModifiedBy>
  <cp:revision>92</cp:revision>
  <cp:lastPrinted>2022-06-21T11:29:00Z</cp:lastPrinted>
  <dcterms:created xsi:type="dcterms:W3CDTF">2025-02-20T13:59:00Z</dcterms:created>
  <dcterms:modified xsi:type="dcterms:W3CDTF">2025-02-25T16:13:00Z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903052910</vt:i4>
  </property>
  <property fmtid="{D5CDD505-2E9C-101B-9397-08002B2CF9AE}" pid="3" name="_NewReviewCycle">
    <vt:lpwstr/>
  </property>
  <property fmtid="{D5CDD505-2E9C-101B-9397-08002B2CF9AE}" pid="4" name="_EmailSubject">
    <vt:lpwstr>FA</vt:lpwstr>
  </property>
  <property fmtid="{D5CDD505-2E9C-101B-9397-08002B2CF9AE}" pid="5" name="_AuthorEmail">
    <vt:lpwstr>Julian.Greaves@scc.com</vt:lpwstr>
  </property>
  <property fmtid="{D5CDD505-2E9C-101B-9397-08002B2CF9AE}" pid="6" name="_AuthorEmailDisplayName">
    <vt:lpwstr>Julian Greaves</vt:lpwstr>
  </property>
  <property fmtid="{D5CDD505-2E9C-101B-9397-08002B2CF9AE}" pid="7" name="_PreviousAdHocReviewCycleID">
    <vt:i4>-56988927</vt:i4>
  </property>
  <property fmtid="{D5CDD505-2E9C-101B-9397-08002B2CF9AE}" pid="8" name="_ReviewingToolsShownOnce">
    <vt:lpwstr/>
  </property>
</Properties>
</file>