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9FB8F" w14:textId="5F61576A" w:rsidR="00C927E8" w:rsidRDefault="00C927E8" w:rsidP="00C927E8">
      <w:pPr>
        <w:rPr>
          <w:b/>
          <w:bCs/>
          <w:sz w:val="20"/>
          <w:szCs w:val="20"/>
        </w:rPr>
      </w:pPr>
      <w:r w:rsidRPr="00C927E8">
        <w:rPr>
          <w:b/>
          <w:bCs/>
          <w:sz w:val="20"/>
          <w:szCs w:val="20"/>
        </w:rPr>
        <w:t>Job Title: Talent Acquisition Mana</w:t>
      </w:r>
      <w:r w:rsidR="00F321F3" w:rsidRPr="00F321F3">
        <w:rPr>
          <w:b/>
          <w:bCs/>
          <w:sz w:val="20"/>
          <w:szCs w:val="20"/>
        </w:rPr>
        <w:t>ger</w:t>
      </w:r>
    </w:p>
    <w:p w14:paraId="631B7640" w14:textId="37D56011" w:rsidR="00482232" w:rsidRPr="00C927E8" w:rsidRDefault="00482232" w:rsidP="00C927E8">
      <w:pPr>
        <w:rPr>
          <w:sz w:val="20"/>
          <w:szCs w:val="20"/>
        </w:rPr>
      </w:pPr>
      <w:r>
        <w:rPr>
          <w:b/>
          <w:bCs/>
          <w:sz w:val="20"/>
          <w:szCs w:val="20"/>
        </w:rPr>
        <w:t>Reports to: HR Director</w:t>
      </w:r>
    </w:p>
    <w:p w14:paraId="7C349779" w14:textId="6425EB77" w:rsidR="00C927E8" w:rsidRPr="00C927E8" w:rsidRDefault="00C927E8" w:rsidP="00C927E8">
      <w:pPr>
        <w:rPr>
          <w:sz w:val="20"/>
          <w:szCs w:val="20"/>
        </w:rPr>
      </w:pPr>
      <w:r w:rsidRPr="00C927E8">
        <w:rPr>
          <w:b/>
          <w:bCs/>
          <w:sz w:val="20"/>
          <w:szCs w:val="20"/>
        </w:rPr>
        <w:t>Role Overview</w:t>
      </w:r>
    </w:p>
    <w:p w14:paraId="180F2186" w14:textId="79F31FB3" w:rsidR="00C927E8" w:rsidRPr="00C927E8" w:rsidRDefault="00F321F3" w:rsidP="00C927E8">
      <w:pPr>
        <w:rPr>
          <w:sz w:val="20"/>
          <w:szCs w:val="20"/>
        </w:rPr>
      </w:pPr>
      <w:r w:rsidRPr="00F321F3">
        <w:rPr>
          <w:sz w:val="20"/>
          <w:szCs w:val="20"/>
        </w:rPr>
        <w:t>The</w:t>
      </w:r>
      <w:r w:rsidR="00C927E8" w:rsidRPr="00C927E8">
        <w:rPr>
          <w:sz w:val="20"/>
          <w:szCs w:val="20"/>
        </w:rPr>
        <w:t xml:space="preserve"> Talent Acquisition Manager</w:t>
      </w:r>
      <w:r w:rsidRPr="00F321F3">
        <w:rPr>
          <w:sz w:val="20"/>
          <w:szCs w:val="20"/>
        </w:rPr>
        <w:t xml:space="preserve"> will</w:t>
      </w:r>
      <w:r w:rsidR="00C927E8" w:rsidRPr="00C927E8">
        <w:rPr>
          <w:sz w:val="20"/>
          <w:szCs w:val="20"/>
        </w:rPr>
        <w:t xml:space="preserve"> lead and evolve our recruitment strategy, delivery, and partnerships. This role is responsible for managing an</w:t>
      </w:r>
      <w:r w:rsidRPr="00F321F3">
        <w:rPr>
          <w:sz w:val="20"/>
          <w:szCs w:val="20"/>
        </w:rPr>
        <w:t xml:space="preserve"> offshore</w:t>
      </w:r>
      <w:r w:rsidR="00C927E8" w:rsidRPr="00C927E8">
        <w:rPr>
          <w:sz w:val="20"/>
          <w:szCs w:val="20"/>
        </w:rPr>
        <w:t xml:space="preserve"> internal Talent Acquisition team alongside an external Recruitment Process Outsourcing (RPO) provider, ensuring a high-quality, efficient, and scalable hiring function aligned to business goals.</w:t>
      </w:r>
    </w:p>
    <w:p w14:paraId="040B88A3" w14:textId="5F49C788" w:rsidR="00C927E8" w:rsidRPr="00C927E8" w:rsidRDefault="00F321F3" w:rsidP="00C927E8">
      <w:pPr>
        <w:rPr>
          <w:sz w:val="20"/>
          <w:szCs w:val="20"/>
        </w:rPr>
      </w:pPr>
      <w:r w:rsidRPr="00F321F3">
        <w:rPr>
          <w:sz w:val="20"/>
          <w:szCs w:val="20"/>
        </w:rPr>
        <w:t>P</w:t>
      </w:r>
      <w:r w:rsidR="00C927E8" w:rsidRPr="00C927E8">
        <w:rPr>
          <w:sz w:val="20"/>
          <w:szCs w:val="20"/>
        </w:rPr>
        <w:t>lay a critical role in shaping the organisation’s talent strategy, enhancing employer brand, and ensuring we attract and hire top talent across all functions.</w:t>
      </w:r>
    </w:p>
    <w:p w14:paraId="4F426680" w14:textId="295812D1" w:rsidR="00C927E8" w:rsidRPr="00C927E8" w:rsidRDefault="00C927E8" w:rsidP="00C927E8">
      <w:pPr>
        <w:rPr>
          <w:sz w:val="20"/>
          <w:szCs w:val="20"/>
        </w:rPr>
      </w:pPr>
      <w:r w:rsidRPr="00C927E8">
        <w:rPr>
          <w:b/>
          <w:bCs/>
          <w:sz w:val="20"/>
          <w:szCs w:val="20"/>
        </w:rPr>
        <w:t>Key Responsibilities</w:t>
      </w:r>
    </w:p>
    <w:p w14:paraId="30D2BE71" w14:textId="77777777" w:rsidR="00F321F3" w:rsidRPr="00F321F3" w:rsidRDefault="00C927E8" w:rsidP="00F321F3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F321F3">
        <w:rPr>
          <w:b/>
          <w:bCs/>
          <w:sz w:val="20"/>
          <w:szCs w:val="20"/>
        </w:rPr>
        <w:t xml:space="preserve"> Talent Acquisition Strategy</w:t>
      </w:r>
    </w:p>
    <w:p w14:paraId="38ECF69E" w14:textId="77777777" w:rsidR="00F321F3" w:rsidRPr="00F321F3" w:rsidRDefault="00C927E8" w:rsidP="00F321F3">
      <w:pPr>
        <w:pStyle w:val="ListParagraph"/>
        <w:numPr>
          <w:ilvl w:val="1"/>
          <w:numId w:val="12"/>
        </w:numPr>
        <w:rPr>
          <w:sz w:val="20"/>
          <w:szCs w:val="20"/>
        </w:rPr>
      </w:pPr>
      <w:r w:rsidRPr="00F321F3">
        <w:rPr>
          <w:sz w:val="20"/>
          <w:szCs w:val="20"/>
        </w:rPr>
        <w:t>Develop and deliver a forward-looking talent acquisition strategy aligned to business growth plans</w:t>
      </w:r>
    </w:p>
    <w:p w14:paraId="188832B4" w14:textId="77777777" w:rsidR="00F321F3" w:rsidRDefault="00C927E8" w:rsidP="00F321F3">
      <w:pPr>
        <w:pStyle w:val="ListParagraph"/>
        <w:numPr>
          <w:ilvl w:val="1"/>
          <w:numId w:val="12"/>
        </w:numPr>
        <w:rPr>
          <w:sz w:val="20"/>
          <w:szCs w:val="20"/>
        </w:rPr>
      </w:pPr>
      <w:r w:rsidRPr="00F321F3">
        <w:rPr>
          <w:sz w:val="20"/>
          <w:szCs w:val="20"/>
        </w:rPr>
        <w:t>Partner with senior stakeholders to understand workforce planning needs</w:t>
      </w:r>
    </w:p>
    <w:p w14:paraId="3BDCE20E" w14:textId="5166C1BB" w:rsidR="00172EF6" w:rsidRPr="00EB464B" w:rsidRDefault="00783E1B" w:rsidP="00EB464B">
      <w:pPr>
        <w:pStyle w:val="ListParagraph"/>
        <w:numPr>
          <w:ilvl w:val="1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Partner with local scho</w:t>
      </w:r>
      <w:r w:rsidR="00C80578">
        <w:rPr>
          <w:sz w:val="20"/>
          <w:szCs w:val="20"/>
        </w:rPr>
        <w:t>o</w:t>
      </w:r>
      <w:r>
        <w:rPr>
          <w:sz w:val="20"/>
          <w:szCs w:val="20"/>
        </w:rPr>
        <w:t>ls, colleges</w:t>
      </w:r>
      <w:r w:rsidR="00C80578">
        <w:rPr>
          <w:sz w:val="20"/>
          <w:szCs w:val="20"/>
        </w:rPr>
        <w:t>, universities to build a relationship in the community, along with attending Careers Fairs</w:t>
      </w:r>
    </w:p>
    <w:p w14:paraId="23DA2E4B" w14:textId="5C7F3E5C" w:rsidR="00C927E8" w:rsidRPr="00F321F3" w:rsidRDefault="00C927E8" w:rsidP="00F321F3">
      <w:pPr>
        <w:pStyle w:val="ListParagraph"/>
        <w:numPr>
          <w:ilvl w:val="1"/>
          <w:numId w:val="12"/>
        </w:numPr>
        <w:rPr>
          <w:sz w:val="20"/>
          <w:szCs w:val="20"/>
        </w:rPr>
      </w:pPr>
      <w:r w:rsidRPr="00F321F3">
        <w:rPr>
          <w:sz w:val="20"/>
          <w:szCs w:val="20"/>
        </w:rPr>
        <w:t>Use data and market insight to inform hiring approaches and priorities</w:t>
      </w:r>
    </w:p>
    <w:p w14:paraId="7501A7CC" w14:textId="77777777" w:rsidR="00F321F3" w:rsidRPr="00F321F3" w:rsidRDefault="00C927E8" w:rsidP="00F321F3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F321F3">
        <w:rPr>
          <w:b/>
          <w:bCs/>
          <w:sz w:val="20"/>
          <w:szCs w:val="20"/>
        </w:rPr>
        <w:t xml:space="preserve"> Team Leadership (Internal TA)</w:t>
      </w:r>
    </w:p>
    <w:p w14:paraId="2E26084F" w14:textId="77777777" w:rsidR="00F321F3" w:rsidRPr="00F321F3" w:rsidRDefault="00C927E8" w:rsidP="00F321F3">
      <w:pPr>
        <w:pStyle w:val="ListParagraph"/>
        <w:numPr>
          <w:ilvl w:val="1"/>
          <w:numId w:val="12"/>
        </w:numPr>
        <w:rPr>
          <w:sz w:val="20"/>
          <w:szCs w:val="20"/>
        </w:rPr>
      </w:pPr>
      <w:r w:rsidRPr="00F321F3">
        <w:rPr>
          <w:sz w:val="20"/>
          <w:szCs w:val="20"/>
        </w:rPr>
        <w:t>Lead, coach, and develop the internal Talent Acquisition team</w:t>
      </w:r>
    </w:p>
    <w:p w14:paraId="23CE7206" w14:textId="77777777" w:rsidR="00F321F3" w:rsidRPr="00F321F3" w:rsidRDefault="00C927E8" w:rsidP="00F321F3">
      <w:pPr>
        <w:pStyle w:val="ListParagraph"/>
        <w:numPr>
          <w:ilvl w:val="1"/>
          <w:numId w:val="12"/>
        </w:numPr>
        <w:rPr>
          <w:sz w:val="20"/>
          <w:szCs w:val="20"/>
        </w:rPr>
      </w:pPr>
      <w:r w:rsidRPr="00F321F3">
        <w:rPr>
          <w:sz w:val="20"/>
          <w:szCs w:val="20"/>
        </w:rPr>
        <w:t>Set clear objectives, performance metrics, and development plans</w:t>
      </w:r>
    </w:p>
    <w:p w14:paraId="406694BA" w14:textId="77777777" w:rsidR="00F321F3" w:rsidRPr="00F321F3" w:rsidRDefault="00C927E8" w:rsidP="00C927E8">
      <w:pPr>
        <w:pStyle w:val="ListParagraph"/>
        <w:numPr>
          <w:ilvl w:val="1"/>
          <w:numId w:val="12"/>
        </w:numPr>
        <w:rPr>
          <w:sz w:val="20"/>
          <w:szCs w:val="20"/>
        </w:rPr>
      </w:pPr>
      <w:r w:rsidRPr="00F321F3">
        <w:rPr>
          <w:sz w:val="20"/>
          <w:szCs w:val="20"/>
        </w:rPr>
        <w:t>Foster a high-performance, candidate-centric culture</w:t>
      </w:r>
    </w:p>
    <w:p w14:paraId="04B8ED4F" w14:textId="77777777" w:rsidR="00F321F3" w:rsidRPr="00F321F3" w:rsidRDefault="00C927E8" w:rsidP="00F321F3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F321F3">
        <w:rPr>
          <w:b/>
          <w:bCs/>
          <w:sz w:val="20"/>
          <w:szCs w:val="20"/>
        </w:rPr>
        <w:t>RPO Management &amp; Vendor Oversight</w:t>
      </w:r>
    </w:p>
    <w:p w14:paraId="37DD0BF6" w14:textId="77777777" w:rsidR="00F321F3" w:rsidRPr="00F321F3" w:rsidRDefault="00C927E8" w:rsidP="00F321F3">
      <w:pPr>
        <w:pStyle w:val="ListParagraph"/>
        <w:numPr>
          <w:ilvl w:val="1"/>
          <w:numId w:val="12"/>
        </w:numPr>
        <w:rPr>
          <w:sz w:val="20"/>
          <w:szCs w:val="20"/>
        </w:rPr>
      </w:pPr>
      <w:r w:rsidRPr="00F321F3">
        <w:rPr>
          <w:sz w:val="20"/>
          <w:szCs w:val="20"/>
        </w:rPr>
        <w:t>Act as the primary relationship owner for the RPO partner</w:t>
      </w:r>
    </w:p>
    <w:p w14:paraId="554CAF2A" w14:textId="77777777" w:rsidR="00F321F3" w:rsidRPr="00F321F3" w:rsidRDefault="00C927E8" w:rsidP="00F321F3">
      <w:pPr>
        <w:pStyle w:val="ListParagraph"/>
        <w:numPr>
          <w:ilvl w:val="1"/>
          <w:numId w:val="12"/>
        </w:numPr>
        <w:rPr>
          <w:sz w:val="20"/>
          <w:szCs w:val="20"/>
        </w:rPr>
      </w:pPr>
      <w:r w:rsidRPr="00F321F3">
        <w:rPr>
          <w:sz w:val="20"/>
          <w:szCs w:val="20"/>
        </w:rPr>
        <w:t>Define and monitor SLAs, KPIs, and delivery outcomes</w:t>
      </w:r>
    </w:p>
    <w:p w14:paraId="1FDC21C9" w14:textId="77777777" w:rsidR="00F321F3" w:rsidRPr="00F321F3" w:rsidRDefault="00C927E8" w:rsidP="00F321F3">
      <w:pPr>
        <w:pStyle w:val="ListParagraph"/>
        <w:numPr>
          <w:ilvl w:val="1"/>
          <w:numId w:val="12"/>
        </w:numPr>
        <w:rPr>
          <w:sz w:val="20"/>
          <w:szCs w:val="20"/>
        </w:rPr>
      </w:pPr>
      <w:r w:rsidRPr="00F321F3">
        <w:rPr>
          <w:sz w:val="20"/>
          <w:szCs w:val="20"/>
        </w:rPr>
        <w:t>Ensure alignment between internal teams and RPO recruiters</w:t>
      </w:r>
    </w:p>
    <w:p w14:paraId="3985DD09" w14:textId="77777777" w:rsidR="00F321F3" w:rsidRPr="00F321F3" w:rsidRDefault="00C927E8" w:rsidP="00F321F3">
      <w:pPr>
        <w:pStyle w:val="ListParagraph"/>
        <w:numPr>
          <w:ilvl w:val="1"/>
          <w:numId w:val="12"/>
        </w:numPr>
        <w:rPr>
          <w:sz w:val="20"/>
          <w:szCs w:val="20"/>
        </w:rPr>
      </w:pPr>
      <w:r w:rsidRPr="00F321F3">
        <w:rPr>
          <w:sz w:val="20"/>
          <w:szCs w:val="20"/>
        </w:rPr>
        <w:t>Conduct regular performance reviews and drive continuous improvement</w:t>
      </w:r>
    </w:p>
    <w:p w14:paraId="5C60393F" w14:textId="4ADA734B" w:rsidR="00C927E8" w:rsidRPr="00F321F3" w:rsidRDefault="00C927E8" w:rsidP="00F321F3">
      <w:pPr>
        <w:pStyle w:val="ListParagraph"/>
        <w:numPr>
          <w:ilvl w:val="1"/>
          <w:numId w:val="12"/>
        </w:numPr>
        <w:rPr>
          <w:sz w:val="20"/>
          <w:szCs w:val="20"/>
        </w:rPr>
      </w:pPr>
      <w:r w:rsidRPr="00F321F3">
        <w:rPr>
          <w:sz w:val="20"/>
          <w:szCs w:val="20"/>
        </w:rPr>
        <w:t>Manage contract, scope, and commercial considerations</w:t>
      </w:r>
    </w:p>
    <w:p w14:paraId="45DF37E2" w14:textId="77777777" w:rsidR="00F321F3" w:rsidRPr="00F321F3" w:rsidRDefault="00C927E8" w:rsidP="00F321F3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F321F3">
        <w:rPr>
          <w:b/>
          <w:bCs/>
          <w:sz w:val="20"/>
          <w:szCs w:val="20"/>
        </w:rPr>
        <w:t>Recruitment Delivery</w:t>
      </w:r>
    </w:p>
    <w:p w14:paraId="6FAC6CAB" w14:textId="77777777" w:rsidR="00F321F3" w:rsidRPr="00F321F3" w:rsidRDefault="00C927E8" w:rsidP="00F321F3">
      <w:pPr>
        <w:pStyle w:val="ListParagraph"/>
        <w:numPr>
          <w:ilvl w:val="1"/>
          <w:numId w:val="12"/>
        </w:numPr>
        <w:rPr>
          <w:sz w:val="20"/>
          <w:szCs w:val="20"/>
        </w:rPr>
      </w:pPr>
      <w:r w:rsidRPr="00F321F3">
        <w:rPr>
          <w:sz w:val="20"/>
          <w:szCs w:val="20"/>
        </w:rPr>
        <w:t>Oversee end-to-end recruitment across all roles, ensuring quality, speed, and consistency</w:t>
      </w:r>
    </w:p>
    <w:p w14:paraId="5983A827" w14:textId="77777777" w:rsidR="00F321F3" w:rsidRPr="00F321F3" w:rsidRDefault="00C927E8" w:rsidP="00F321F3">
      <w:pPr>
        <w:pStyle w:val="ListParagraph"/>
        <w:numPr>
          <w:ilvl w:val="1"/>
          <w:numId w:val="12"/>
        </w:numPr>
        <w:rPr>
          <w:sz w:val="20"/>
          <w:szCs w:val="20"/>
        </w:rPr>
      </w:pPr>
      <w:r w:rsidRPr="00F321F3">
        <w:rPr>
          <w:sz w:val="20"/>
          <w:szCs w:val="20"/>
        </w:rPr>
        <w:t>Ensure best-in-class candidate experience across all touchpoints</w:t>
      </w:r>
    </w:p>
    <w:p w14:paraId="5D2685CC" w14:textId="77777777" w:rsidR="00F321F3" w:rsidRPr="00F321F3" w:rsidRDefault="00C927E8" w:rsidP="00C927E8">
      <w:pPr>
        <w:pStyle w:val="ListParagraph"/>
        <w:numPr>
          <w:ilvl w:val="1"/>
          <w:numId w:val="12"/>
        </w:numPr>
        <w:rPr>
          <w:sz w:val="20"/>
          <w:szCs w:val="20"/>
        </w:rPr>
      </w:pPr>
      <w:r w:rsidRPr="00F321F3">
        <w:rPr>
          <w:sz w:val="20"/>
          <w:szCs w:val="20"/>
        </w:rPr>
        <w:t>Support hiring for critical or senior roles where required</w:t>
      </w:r>
    </w:p>
    <w:p w14:paraId="272D0A87" w14:textId="77777777" w:rsidR="00F321F3" w:rsidRPr="00F321F3" w:rsidRDefault="00C927E8" w:rsidP="00F321F3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F321F3">
        <w:rPr>
          <w:b/>
          <w:bCs/>
          <w:sz w:val="20"/>
          <w:szCs w:val="20"/>
        </w:rPr>
        <w:t xml:space="preserve"> Stakeholder Management</w:t>
      </w:r>
    </w:p>
    <w:p w14:paraId="3E130A13" w14:textId="77777777" w:rsidR="00F321F3" w:rsidRPr="00F321F3" w:rsidRDefault="00C927E8" w:rsidP="00F321F3">
      <w:pPr>
        <w:pStyle w:val="ListParagraph"/>
        <w:numPr>
          <w:ilvl w:val="1"/>
          <w:numId w:val="12"/>
        </w:numPr>
        <w:rPr>
          <w:sz w:val="20"/>
          <w:szCs w:val="20"/>
        </w:rPr>
      </w:pPr>
      <w:r w:rsidRPr="00F321F3">
        <w:rPr>
          <w:sz w:val="20"/>
          <w:szCs w:val="20"/>
        </w:rPr>
        <w:t>Build strong relationships with senior leaders and hiring managers</w:t>
      </w:r>
    </w:p>
    <w:p w14:paraId="32E0FBCC" w14:textId="77777777" w:rsidR="00F321F3" w:rsidRPr="00F321F3" w:rsidRDefault="00C927E8" w:rsidP="00F321F3">
      <w:pPr>
        <w:pStyle w:val="ListParagraph"/>
        <w:numPr>
          <w:ilvl w:val="1"/>
          <w:numId w:val="12"/>
        </w:numPr>
        <w:rPr>
          <w:sz w:val="20"/>
          <w:szCs w:val="20"/>
        </w:rPr>
      </w:pPr>
      <w:r w:rsidRPr="00F321F3">
        <w:rPr>
          <w:sz w:val="20"/>
          <w:szCs w:val="20"/>
        </w:rPr>
        <w:t>Provide expert advice on hiring strategies, market conditions, and talent availability</w:t>
      </w:r>
    </w:p>
    <w:p w14:paraId="02621442" w14:textId="77777777" w:rsidR="00F321F3" w:rsidRPr="00F321F3" w:rsidRDefault="00C927E8" w:rsidP="00C927E8">
      <w:pPr>
        <w:pStyle w:val="ListParagraph"/>
        <w:numPr>
          <w:ilvl w:val="1"/>
          <w:numId w:val="12"/>
        </w:numPr>
        <w:rPr>
          <w:sz w:val="20"/>
          <w:szCs w:val="20"/>
        </w:rPr>
      </w:pPr>
      <w:r w:rsidRPr="00F321F3">
        <w:rPr>
          <w:sz w:val="20"/>
          <w:szCs w:val="20"/>
        </w:rPr>
        <w:t>Influence and challenge stakeholders where appropriate</w:t>
      </w:r>
    </w:p>
    <w:p w14:paraId="274F369A" w14:textId="77777777" w:rsidR="00F321F3" w:rsidRPr="00F321F3" w:rsidRDefault="00C927E8" w:rsidP="00F321F3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F321F3">
        <w:rPr>
          <w:b/>
          <w:bCs/>
          <w:sz w:val="20"/>
          <w:szCs w:val="20"/>
        </w:rPr>
        <w:t>Employer Branding &amp; Attraction</w:t>
      </w:r>
    </w:p>
    <w:p w14:paraId="7806A243" w14:textId="77777777" w:rsidR="00F321F3" w:rsidRPr="00F321F3" w:rsidRDefault="00C927E8" w:rsidP="00F321F3">
      <w:pPr>
        <w:pStyle w:val="ListParagraph"/>
        <w:numPr>
          <w:ilvl w:val="1"/>
          <w:numId w:val="12"/>
        </w:numPr>
        <w:rPr>
          <w:sz w:val="20"/>
          <w:szCs w:val="20"/>
        </w:rPr>
      </w:pPr>
      <w:r w:rsidRPr="00F321F3">
        <w:rPr>
          <w:sz w:val="20"/>
          <w:szCs w:val="20"/>
        </w:rPr>
        <w:t>Partner with Marketing/People teams to strengthen employer brand</w:t>
      </w:r>
    </w:p>
    <w:p w14:paraId="1ED9AA72" w14:textId="77777777" w:rsidR="00F321F3" w:rsidRPr="00F321F3" w:rsidRDefault="00C927E8" w:rsidP="00F321F3">
      <w:pPr>
        <w:pStyle w:val="ListParagraph"/>
        <w:numPr>
          <w:ilvl w:val="1"/>
          <w:numId w:val="12"/>
        </w:numPr>
        <w:rPr>
          <w:sz w:val="20"/>
          <w:szCs w:val="20"/>
        </w:rPr>
      </w:pPr>
      <w:r w:rsidRPr="00F321F3">
        <w:rPr>
          <w:sz w:val="20"/>
          <w:szCs w:val="20"/>
        </w:rPr>
        <w:t>Develop innovative sourcing strategies and campaigns</w:t>
      </w:r>
    </w:p>
    <w:p w14:paraId="51A12F28" w14:textId="7744A0CC" w:rsidR="00C927E8" w:rsidRPr="00F321F3" w:rsidRDefault="00C927E8" w:rsidP="00F321F3">
      <w:pPr>
        <w:pStyle w:val="ListParagraph"/>
        <w:numPr>
          <w:ilvl w:val="1"/>
          <w:numId w:val="12"/>
        </w:numPr>
        <w:rPr>
          <w:sz w:val="20"/>
          <w:szCs w:val="20"/>
        </w:rPr>
      </w:pPr>
      <w:r w:rsidRPr="00F321F3">
        <w:rPr>
          <w:sz w:val="20"/>
          <w:szCs w:val="20"/>
        </w:rPr>
        <w:t>Ensure consistent and compelling candidate messaging</w:t>
      </w:r>
    </w:p>
    <w:p w14:paraId="5C6867D5" w14:textId="77777777" w:rsidR="00F321F3" w:rsidRPr="00F321F3" w:rsidRDefault="00C927E8" w:rsidP="00F321F3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F321F3">
        <w:rPr>
          <w:b/>
          <w:bCs/>
          <w:sz w:val="20"/>
          <w:szCs w:val="20"/>
        </w:rPr>
        <w:t>Process, Systems &amp; Compliance</w:t>
      </w:r>
    </w:p>
    <w:p w14:paraId="3CB2F682" w14:textId="77777777" w:rsidR="00F321F3" w:rsidRPr="00F321F3" w:rsidRDefault="00C927E8" w:rsidP="00F321F3">
      <w:pPr>
        <w:pStyle w:val="ListParagraph"/>
        <w:numPr>
          <w:ilvl w:val="1"/>
          <w:numId w:val="12"/>
        </w:numPr>
        <w:rPr>
          <w:sz w:val="20"/>
          <w:szCs w:val="20"/>
        </w:rPr>
      </w:pPr>
      <w:r w:rsidRPr="00F321F3">
        <w:rPr>
          <w:sz w:val="20"/>
          <w:szCs w:val="20"/>
        </w:rPr>
        <w:t>Optimise recruitment processes for efficiency and scalability</w:t>
      </w:r>
    </w:p>
    <w:p w14:paraId="05FC0296" w14:textId="77777777" w:rsidR="00F321F3" w:rsidRPr="00F321F3" w:rsidRDefault="00F321F3" w:rsidP="00F321F3">
      <w:pPr>
        <w:pStyle w:val="ListParagraph"/>
        <w:numPr>
          <w:ilvl w:val="1"/>
          <w:numId w:val="12"/>
        </w:numPr>
        <w:rPr>
          <w:sz w:val="20"/>
          <w:szCs w:val="20"/>
        </w:rPr>
      </w:pPr>
      <w:r w:rsidRPr="00F321F3">
        <w:rPr>
          <w:sz w:val="20"/>
          <w:szCs w:val="20"/>
        </w:rPr>
        <w:t>Manage and e</w:t>
      </w:r>
      <w:r w:rsidR="00C927E8" w:rsidRPr="00F321F3">
        <w:rPr>
          <w:sz w:val="20"/>
          <w:szCs w:val="20"/>
        </w:rPr>
        <w:t>nsure effective use of ATS and recruitment technologies</w:t>
      </w:r>
    </w:p>
    <w:p w14:paraId="16F6F10E" w14:textId="77777777" w:rsidR="00F321F3" w:rsidRPr="00F321F3" w:rsidRDefault="00C927E8" w:rsidP="00F321F3">
      <w:pPr>
        <w:pStyle w:val="ListParagraph"/>
        <w:numPr>
          <w:ilvl w:val="1"/>
          <w:numId w:val="12"/>
        </w:numPr>
        <w:rPr>
          <w:sz w:val="20"/>
          <w:szCs w:val="20"/>
        </w:rPr>
      </w:pPr>
      <w:r w:rsidRPr="00F321F3">
        <w:rPr>
          <w:sz w:val="20"/>
          <w:szCs w:val="20"/>
        </w:rPr>
        <w:t>Maintain compliance with employment legislation and company policies</w:t>
      </w:r>
    </w:p>
    <w:p w14:paraId="7EFE9D37" w14:textId="77777777" w:rsidR="00F321F3" w:rsidRPr="00F321F3" w:rsidRDefault="00C927E8" w:rsidP="00C927E8">
      <w:pPr>
        <w:pStyle w:val="ListParagraph"/>
        <w:numPr>
          <w:ilvl w:val="1"/>
          <w:numId w:val="12"/>
        </w:numPr>
        <w:rPr>
          <w:sz w:val="20"/>
          <w:szCs w:val="20"/>
        </w:rPr>
      </w:pPr>
      <w:r w:rsidRPr="00F321F3">
        <w:rPr>
          <w:sz w:val="20"/>
          <w:szCs w:val="20"/>
        </w:rPr>
        <w:t>Promote inclusive hiring practices and diversity objectives</w:t>
      </w:r>
    </w:p>
    <w:p w14:paraId="2817544B" w14:textId="77777777" w:rsidR="00F321F3" w:rsidRPr="00F321F3" w:rsidRDefault="00C927E8" w:rsidP="00F321F3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F321F3">
        <w:rPr>
          <w:b/>
          <w:bCs/>
          <w:sz w:val="20"/>
          <w:szCs w:val="20"/>
        </w:rPr>
        <w:lastRenderedPageBreak/>
        <w:t>Data &amp; Reporting</w:t>
      </w:r>
    </w:p>
    <w:p w14:paraId="260B2B99" w14:textId="77777777" w:rsidR="00F321F3" w:rsidRPr="00F321F3" w:rsidRDefault="00C927E8" w:rsidP="00F321F3">
      <w:pPr>
        <w:pStyle w:val="ListParagraph"/>
        <w:numPr>
          <w:ilvl w:val="1"/>
          <w:numId w:val="12"/>
        </w:numPr>
        <w:rPr>
          <w:sz w:val="20"/>
          <w:szCs w:val="20"/>
        </w:rPr>
      </w:pPr>
      <w:r w:rsidRPr="00F321F3">
        <w:rPr>
          <w:sz w:val="20"/>
          <w:szCs w:val="20"/>
        </w:rPr>
        <w:t>Track and analyse recruitment metrics (time-to-hire, quality of hire, cost, diversity, etc.)</w:t>
      </w:r>
    </w:p>
    <w:p w14:paraId="44C0E86A" w14:textId="77777777" w:rsidR="00F321F3" w:rsidRPr="00F321F3" w:rsidRDefault="00C927E8" w:rsidP="00F321F3">
      <w:pPr>
        <w:pStyle w:val="ListParagraph"/>
        <w:numPr>
          <w:ilvl w:val="1"/>
          <w:numId w:val="12"/>
        </w:numPr>
        <w:rPr>
          <w:sz w:val="20"/>
          <w:szCs w:val="20"/>
        </w:rPr>
      </w:pPr>
      <w:r w:rsidRPr="00F321F3">
        <w:rPr>
          <w:sz w:val="20"/>
          <w:szCs w:val="20"/>
        </w:rPr>
        <w:t>Provide regular reporting and insights to leadership</w:t>
      </w:r>
    </w:p>
    <w:p w14:paraId="5BA2BF46" w14:textId="5EC19D6B" w:rsidR="00C927E8" w:rsidRPr="00F321F3" w:rsidRDefault="00C927E8" w:rsidP="00F321F3">
      <w:pPr>
        <w:pStyle w:val="ListParagraph"/>
        <w:numPr>
          <w:ilvl w:val="1"/>
          <w:numId w:val="12"/>
        </w:numPr>
        <w:rPr>
          <w:sz w:val="20"/>
          <w:szCs w:val="20"/>
        </w:rPr>
      </w:pPr>
      <w:r w:rsidRPr="00F321F3">
        <w:rPr>
          <w:sz w:val="20"/>
          <w:szCs w:val="20"/>
        </w:rPr>
        <w:t>Use data to drive continuous improvement and decision-making</w:t>
      </w:r>
    </w:p>
    <w:p w14:paraId="56F4F851" w14:textId="37A0FC7B" w:rsidR="00C927E8" w:rsidRPr="00C927E8" w:rsidRDefault="00C927E8" w:rsidP="00C927E8">
      <w:pPr>
        <w:rPr>
          <w:sz w:val="20"/>
          <w:szCs w:val="20"/>
        </w:rPr>
      </w:pPr>
      <w:r w:rsidRPr="00C927E8">
        <w:rPr>
          <w:b/>
          <w:bCs/>
          <w:sz w:val="20"/>
          <w:szCs w:val="20"/>
        </w:rPr>
        <w:t xml:space="preserve"> Skills &amp; Experience</w:t>
      </w:r>
    </w:p>
    <w:p w14:paraId="1077EC48" w14:textId="77777777" w:rsidR="00F321F3" w:rsidRPr="00F321F3" w:rsidRDefault="00C927E8" w:rsidP="00F321F3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F321F3">
        <w:rPr>
          <w:b/>
          <w:bCs/>
          <w:sz w:val="20"/>
          <w:szCs w:val="20"/>
        </w:rPr>
        <w:t>Essential:</w:t>
      </w:r>
    </w:p>
    <w:p w14:paraId="329EE4BA" w14:textId="77777777" w:rsidR="00F321F3" w:rsidRPr="00F321F3" w:rsidRDefault="00C927E8" w:rsidP="00F321F3">
      <w:pPr>
        <w:pStyle w:val="ListParagraph"/>
        <w:numPr>
          <w:ilvl w:val="1"/>
          <w:numId w:val="12"/>
        </w:numPr>
        <w:rPr>
          <w:sz w:val="20"/>
          <w:szCs w:val="20"/>
        </w:rPr>
      </w:pPr>
      <w:r w:rsidRPr="00F321F3">
        <w:rPr>
          <w:sz w:val="20"/>
          <w:szCs w:val="20"/>
        </w:rPr>
        <w:t>Proven experience in Talent Acquisition leadership roles</w:t>
      </w:r>
    </w:p>
    <w:p w14:paraId="0697AEC0" w14:textId="77777777" w:rsidR="00F321F3" w:rsidRPr="00F321F3" w:rsidRDefault="00C927E8" w:rsidP="00F321F3">
      <w:pPr>
        <w:pStyle w:val="ListParagraph"/>
        <w:numPr>
          <w:ilvl w:val="1"/>
          <w:numId w:val="12"/>
        </w:numPr>
        <w:rPr>
          <w:sz w:val="20"/>
          <w:szCs w:val="20"/>
        </w:rPr>
      </w:pPr>
      <w:r w:rsidRPr="00F321F3">
        <w:rPr>
          <w:sz w:val="20"/>
          <w:szCs w:val="20"/>
        </w:rPr>
        <w:t>Experience managing both in-house recruitment teams and RPO providers</w:t>
      </w:r>
    </w:p>
    <w:p w14:paraId="4B2F5E88" w14:textId="77777777" w:rsidR="00F321F3" w:rsidRPr="00F321F3" w:rsidRDefault="00C927E8" w:rsidP="00F321F3">
      <w:pPr>
        <w:pStyle w:val="ListParagraph"/>
        <w:numPr>
          <w:ilvl w:val="1"/>
          <w:numId w:val="12"/>
        </w:numPr>
        <w:rPr>
          <w:sz w:val="20"/>
          <w:szCs w:val="20"/>
        </w:rPr>
      </w:pPr>
      <w:r w:rsidRPr="00F321F3">
        <w:rPr>
          <w:sz w:val="20"/>
          <w:szCs w:val="20"/>
        </w:rPr>
        <w:t>Strong stakeholder management and influencing skills</w:t>
      </w:r>
    </w:p>
    <w:p w14:paraId="2D57D688" w14:textId="77777777" w:rsidR="00F321F3" w:rsidRPr="00F321F3" w:rsidRDefault="00C927E8" w:rsidP="00F321F3">
      <w:pPr>
        <w:pStyle w:val="ListParagraph"/>
        <w:numPr>
          <w:ilvl w:val="1"/>
          <w:numId w:val="12"/>
        </w:numPr>
        <w:rPr>
          <w:sz w:val="20"/>
          <w:szCs w:val="20"/>
        </w:rPr>
      </w:pPr>
      <w:r w:rsidRPr="00F321F3">
        <w:rPr>
          <w:sz w:val="20"/>
          <w:szCs w:val="20"/>
        </w:rPr>
        <w:t>Commercial awareness and experience managing budgets/vendors</w:t>
      </w:r>
    </w:p>
    <w:p w14:paraId="1F823407" w14:textId="77777777" w:rsidR="00F321F3" w:rsidRPr="00F321F3" w:rsidRDefault="00C927E8" w:rsidP="00F321F3">
      <w:pPr>
        <w:pStyle w:val="ListParagraph"/>
        <w:numPr>
          <w:ilvl w:val="1"/>
          <w:numId w:val="12"/>
        </w:numPr>
        <w:rPr>
          <w:sz w:val="20"/>
          <w:szCs w:val="20"/>
        </w:rPr>
      </w:pPr>
      <w:r w:rsidRPr="00F321F3">
        <w:rPr>
          <w:sz w:val="20"/>
          <w:szCs w:val="20"/>
        </w:rPr>
        <w:t>Data-driven approach to recruitment strategy</w:t>
      </w:r>
    </w:p>
    <w:p w14:paraId="1A6E6357" w14:textId="7419DEB8" w:rsidR="00C927E8" w:rsidRPr="00F321F3" w:rsidRDefault="00C927E8" w:rsidP="00F321F3">
      <w:pPr>
        <w:pStyle w:val="ListParagraph"/>
        <w:numPr>
          <w:ilvl w:val="1"/>
          <w:numId w:val="12"/>
        </w:numPr>
        <w:rPr>
          <w:sz w:val="20"/>
          <w:szCs w:val="20"/>
        </w:rPr>
      </w:pPr>
      <w:r w:rsidRPr="00F321F3">
        <w:rPr>
          <w:sz w:val="20"/>
          <w:szCs w:val="20"/>
        </w:rPr>
        <w:t>Excellent communication and leadership capability</w:t>
      </w:r>
    </w:p>
    <w:p w14:paraId="6BD4B38A" w14:textId="77777777" w:rsidR="00F321F3" w:rsidRPr="00F321F3" w:rsidRDefault="00C927E8" w:rsidP="00F321F3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F321F3">
        <w:rPr>
          <w:b/>
          <w:bCs/>
          <w:sz w:val="20"/>
          <w:szCs w:val="20"/>
        </w:rPr>
        <w:t>Desirable</w:t>
      </w:r>
      <w:r w:rsidR="00F321F3" w:rsidRPr="00F321F3">
        <w:rPr>
          <w:b/>
          <w:bCs/>
          <w:sz w:val="20"/>
          <w:szCs w:val="20"/>
        </w:rPr>
        <w:t>:</w:t>
      </w:r>
    </w:p>
    <w:p w14:paraId="032C1840" w14:textId="77777777" w:rsidR="00F321F3" w:rsidRPr="00F321F3" w:rsidRDefault="00C927E8" w:rsidP="00F321F3">
      <w:pPr>
        <w:pStyle w:val="ListParagraph"/>
        <w:numPr>
          <w:ilvl w:val="1"/>
          <w:numId w:val="10"/>
        </w:numPr>
        <w:rPr>
          <w:sz w:val="20"/>
          <w:szCs w:val="20"/>
        </w:rPr>
      </w:pPr>
      <w:r w:rsidRPr="00F321F3">
        <w:rPr>
          <w:sz w:val="20"/>
          <w:szCs w:val="20"/>
        </w:rPr>
        <w:t>Experience in scaling businesses or transformation environments</w:t>
      </w:r>
    </w:p>
    <w:p w14:paraId="5791BFEC" w14:textId="77777777" w:rsidR="00F321F3" w:rsidRPr="00F321F3" w:rsidRDefault="00C927E8" w:rsidP="00F321F3">
      <w:pPr>
        <w:pStyle w:val="ListParagraph"/>
        <w:numPr>
          <w:ilvl w:val="1"/>
          <w:numId w:val="10"/>
        </w:numPr>
        <w:rPr>
          <w:sz w:val="20"/>
          <w:szCs w:val="20"/>
        </w:rPr>
      </w:pPr>
      <w:r w:rsidRPr="00F321F3">
        <w:rPr>
          <w:sz w:val="20"/>
          <w:szCs w:val="20"/>
        </w:rPr>
        <w:t>Knowledge of employer branding strategies</w:t>
      </w:r>
    </w:p>
    <w:p w14:paraId="55C6DC64" w14:textId="1F2B34B5" w:rsidR="00C927E8" w:rsidRPr="00F321F3" w:rsidRDefault="00C927E8" w:rsidP="00F321F3">
      <w:pPr>
        <w:pStyle w:val="ListParagraph"/>
        <w:numPr>
          <w:ilvl w:val="1"/>
          <w:numId w:val="10"/>
        </w:numPr>
        <w:rPr>
          <w:sz w:val="20"/>
          <w:szCs w:val="20"/>
        </w:rPr>
      </w:pPr>
      <w:r w:rsidRPr="00F321F3">
        <w:rPr>
          <w:sz w:val="20"/>
          <w:szCs w:val="20"/>
        </w:rPr>
        <w:t>Familiarity with modern sourcing tools and recruitment technologies</w:t>
      </w:r>
    </w:p>
    <w:p w14:paraId="45423BC6" w14:textId="77777777" w:rsidR="00F321F3" w:rsidRPr="00F321F3" w:rsidRDefault="00C927E8" w:rsidP="00F321F3">
      <w:pPr>
        <w:rPr>
          <w:sz w:val="20"/>
          <w:szCs w:val="20"/>
        </w:rPr>
      </w:pPr>
      <w:r w:rsidRPr="00C927E8">
        <w:rPr>
          <w:b/>
          <w:bCs/>
          <w:sz w:val="20"/>
          <w:szCs w:val="20"/>
        </w:rPr>
        <w:t>Key Competencies</w:t>
      </w:r>
    </w:p>
    <w:p w14:paraId="7C0AF00B" w14:textId="77777777" w:rsidR="00F321F3" w:rsidRPr="00F321F3" w:rsidRDefault="00C927E8" w:rsidP="00F321F3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F321F3">
        <w:rPr>
          <w:sz w:val="20"/>
          <w:szCs w:val="20"/>
        </w:rPr>
        <w:t>Strategic thinking with hands-on delivery capability</w:t>
      </w:r>
    </w:p>
    <w:p w14:paraId="5F683F93" w14:textId="77777777" w:rsidR="00F321F3" w:rsidRPr="00F321F3" w:rsidRDefault="00C927E8" w:rsidP="00F321F3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F321F3">
        <w:rPr>
          <w:sz w:val="20"/>
          <w:szCs w:val="20"/>
        </w:rPr>
        <w:t>Strong leadership and team development</w:t>
      </w:r>
    </w:p>
    <w:p w14:paraId="22943C83" w14:textId="77777777" w:rsidR="00F321F3" w:rsidRPr="00F321F3" w:rsidRDefault="00C927E8" w:rsidP="00F321F3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F321F3">
        <w:rPr>
          <w:sz w:val="20"/>
          <w:szCs w:val="20"/>
        </w:rPr>
        <w:t>Relationship management and collaboration</w:t>
      </w:r>
    </w:p>
    <w:p w14:paraId="1CE13710" w14:textId="77777777" w:rsidR="00F321F3" w:rsidRPr="00F321F3" w:rsidRDefault="00C927E8" w:rsidP="00F321F3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F321F3">
        <w:rPr>
          <w:sz w:val="20"/>
          <w:szCs w:val="20"/>
        </w:rPr>
        <w:t>Commercial and analytical mindset</w:t>
      </w:r>
    </w:p>
    <w:p w14:paraId="69256740" w14:textId="1B1C0464" w:rsidR="00C927E8" w:rsidRPr="00F321F3" w:rsidRDefault="00C927E8" w:rsidP="00F321F3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F321F3">
        <w:rPr>
          <w:sz w:val="20"/>
          <w:szCs w:val="20"/>
        </w:rPr>
        <w:t>Adaptability in a fast-paced environment</w:t>
      </w:r>
    </w:p>
    <w:p w14:paraId="5AF6FB1C" w14:textId="77777777" w:rsidR="00C927E8" w:rsidRPr="00C927E8" w:rsidRDefault="00C927E8" w:rsidP="00C927E8"/>
    <w:p w14:paraId="74590118" w14:textId="77777777" w:rsidR="00713B1E" w:rsidRDefault="00713B1E"/>
    <w:sectPr w:rsidR="00713B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2916"/>
    <w:multiLevelType w:val="multilevel"/>
    <w:tmpl w:val="EF8EB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02D5D"/>
    <w:multiLevelType w:val="multilevel"/>
    <w:tmpl w:val="F59AB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06435"/>
    <w:multiLevelType w:val="multilevel"/>
    <w:tmpl w:val="465A6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B534B"/>
    <w:multiLevelType w:val="multilevel"/>
    <w:tmpl w:val="70782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916E5D"/>
    <w:multiLevelType w:val="multilevel"/>
    <w:tmpl w:val="5FCA2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B57CD7"/>
    <w:multiLevelType w:val="multilevel"/>
    <w:tmpl w:val="1C74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5834DD"/>
    <w:multiLevelType w:val="multilevel"/>
    <w:tmpl w:val="7B806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30012A"/>
    <w:multiLevelType w:val="hybridMultilevel"/>
    <w:tmpl w:val="8610B2DC"/>
    <w:lvl w:ilvl="0" w:tplc="23AA8D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A863A1"/>
    <w:multiLevelType w:val="multilevel"/>
    <w:tmpl w:val="A3848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EE3317"/>
    <w:multiLevelType w:val="multilevel"/>
    <w:tmpl w:val="6F36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B754D5"/>
    <w:multiLevelType w:val="multilevel"/>
    <w:tmpl w:val="64582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680138"/>
    <w:multiLevelType w:val="multilevel"/>
    <w:tmpl w:val="BA8E7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3931482">
    <w:abstractNumId w:val="3"/>
  </w:num>
  <w:num w:numId="2" w16cid:durableId="159658360">
    <w:abstractNumId w:val="1"/>
  </w:num>
  <w:num w:numId="3" w16cid:durableId="1272005657">
    <w:abstractNumId w:val="2"/>
  </w:num>
  <w:num w:numId="4" w16cid:durableId="982002681">
    <w:abstractNumId w:val="10"/>
  </w:num>
  <w:num w:numId="5" w16cid:durableId="1710833451">
    <w:abstractNumId w:val="0"/>
  </w:num>
  <w:num w:numId="6" w16cid:durableId="1647320828">
    <w:abstractNumId w:val="9"/>
  </w:num>
  <w:num w:numId="7" w16cid:durableId="1632398909">
    <w:abstractNumId w:val="8"/>
  </w:num>
  <w:num w:numId="8" w16cid:durableId="1309936177">
    <w:abstractNumId w:val="5"/>
  </w:num>
  <w:num w:numId="9" w16cid:durableId="444156983">
    <w:abstractNumId w:val="6"/>
  </w:num>
  <w:num w:numId="10" w16cid:durableId="66803751">
    <w:abstractNumId w:val="11"/>
  </w:num>
  <w:num w:numId="11" w16cid:durableId="954213360">
    <w:abstractNumId w:val="4"/>
  </w:num>
  <w:num w:numId="12" w16cid:durableId="1500299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7E8"/>
    <w:rsid w:val="00036BCF"/>
    <w:rsid w:val="00172EF6"/>
    <w:rsid w:val="001F4782"/>
    <w:rsid w:val="00482232"/>
    <w:rsid w:val="00713B1E"/>
    <w:rsid w:val="00766761"/>
    <w:rsid w:val="00783E1B"/>
    <w:rsid w:val="009828CE"/>
    <w:rsid w:val="00B80869"/>
    <w:rsid w:val="00C80578"/>
    <w:rsid w:val="00C927E8"/>
    <w:rsid w:val="00C9409B"/>
    <w:rsid w:val="00D00F12"/>
    <w:rsid w:val="00EB464B"/>
    <w:rsid w:val="00F3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F64F1"/>
  <w15:chartTrackingRefBased/>
  <w15:docId w15:val="{30C34BBA-D082-45F8-87FF-3BCF3B3BC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27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2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27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27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27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27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27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27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27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27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27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27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27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27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27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27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27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27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27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2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27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27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27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27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27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27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27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27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27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3039</Characters>
  <Application>Microsoft Office Word</Application>
  <DocSecurity>4</DocSecurity>
  <Lines>67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Yeomans</dc:creator>
  <cp:keywords/>
  <dc:description/>
  <cp:lastModifiedBy>Mandy Tregenna</cp:lastModifiedBy>
  <cp:revision>2</cp:revision>
  <dcterms:created xsi:type="dcterms:W3CDTF">2026-06-30T10:48:00Z</dcterms:created>
  <dcterms:modified xsi:type="dcterms:W3CDTF">2026-06-30T10:48:00Z</dcterms:modified>
</cp:coreProperties>
</file>