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396C" w14:textId="77777777" w:rsidR="005E51D3" w:rsidRDefault="000B7C42">
      <w:pPr>
        <w:jc w:val="right"/>
      </w:pPr>
      <w:r>
        <w:rPr>
          <w:rFonts w:ascii="Calibri Light" w:hAnsi="Calibri Light" w:cs="Calibri Light"/>
          <w:noProof/>
          <w:sz w:val="20"/>
          <w:szCs w:val="20"/>
        </w:rPr>
        <w:pict w14:anchorId="65E4C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black and white logo&#10;&#10;Description automatically generated with low confidence" style="width:134.2pt;height:50.7pt;visibility:visible">
            <v:imagedata r:id="rId7" o:title="A black and white logo&#10;&#10;Description automatically generated with low confidence"/>
          </v:shape>
        </w:pict>
      </w:r>
    </w:p>
    <w:tbl>
      <w:tblPr>
        <w:tblW w:w="9016" w:type="dxa"/>
        <w:tblCellMar>
          <w:left w:w="10" w:type="dxa"/>
          <w:right w:w="10" w:type="dxa"/>
        </w:tblCellMar>
        <w:tblLook w:val="04A0" w:firstRow="1" w:lastRow="0" w:firstColumn="1" w:lastColumn="0" w:noHBand="0" w:noVBand="1"/>
      </w:tblPr>
      <w:tblGrid>
        <w:gridCol w:w="2235"/>
        <w:gridCol w:w="6781"/>
      </w:tblGrid>
      <w:tr w:rsidR="005E51D3" w14:paraId="6CABFA1E"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15DD5D3"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0E794" w14:textId="77777777" w:rsidR="005E51D3" w:rsidRDefault="005E51D3" w:rsidP="00544DCC">
            <w:pPr>
              <w:spacing w:after="0"/>
              <w:rPr>
                <w:sz w:val="20"/>
                <w:szCs w:val="20"/>
              </w:rPr>
            </w:pPr>
          </w:p>
          <w:p w14:paraId="4A20F035" w14:textId="77777777" w:rsidR="00544DCC" w:rsidRDefault="00DF2001" w:rsidP="00544DCC">
            <w:pPr>
              <w:spacing w:after="0"/>
              <w:rPr>
                <w:sz w:val="20"/>
                <w:szCs w:val="20"/>
              </w:rPr>
            </w:pPr>
            <w:r>
              <w:rPr>
                <w:sz w:val="20"/>
                <w:szCs w:val="20"/>
              </w:rPr>
              <w:t>Alliances and Partnerships Director, Digital Workplace</w:t>
            </w:r>
          </w:p>
        </w:tc>
      </w:tr>
      <w:tr w:rsidR="005E51D3" w14:paraId="5D63F4A4" w14:textId="77777777" w:rsidTr="00443DDF">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A73B13" w14:textId="77777777" w:rsidR="000F705D" w:rsidRDefault="000F705D">
            <w:pPr>
              <w:spacing w:after="0"/>
              <w:rPr>
                <w:color w:val="FFFFFF"/>
                <w:sz w:val="20"/>
                <w:szCs w:val="20"/>
              </w:rPr>
            </w:pPr>
          </w:p>
          <w:p w14:paraId="56920A36" w14:textId="77777777" w:rsidR="005E51D3" w:rsidRDefault="0091261A">
            <w:pPr>
              <w:spacing w:after="0"/>
              <w:rPr>
                <w:color w:val="FFFFFF"/>
                <w:sz w:val="20"/>
                <w:szCs w:val="20"/>
              </w:rPr>
            </w:pPr>
            <w:r>
              <w:rPr>
                <w:color w:val="FFFFFF"/>
                <w:sz w:val="20"/>
                <w:szCs w:val="20"/>
              </w:rPr>
              <w:t>Function &amp; Dept.</w:t>
            </w:r>
          </w:p>
          <w:p w14:paraId="3B9EB04E"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E6F62" w14:textId="4071A7D9" w:rsidR="005E51D3" w:rsidRDefault="00DF2001">
            <w:pPr>
              <w:rPr>
                <w:sz w:val="20"/>
                <w:szCs w:val="20"/>
              </w:rPr>
            </w:pPr>
            <w:r>
              <w:rPr>
                <w:sz w:val="20"/>
                <w:szCs w:val="20"/>
              </w:rPr>
              <w:t>Digital Workplace</w:t>
            </w:r>
            <w:r w:rsidR="000B7C42">
              <w:rPr>
                <w:sz w:val="20"/>
                <w:szCs w:val="20"/>
              </w:rPr>
              <w:t xml:space="preserve"> Solutions</w:t>
            </w:r>
          </w:p>
        </w:tc>
      </w:tr>
      <w:tr w:rsidR="005E51D3" w14:paraId="481C7A23"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EAD22F3"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2A948" w14:textId="77777777" w:rsidR="005E51D3" w:rsidRDefault="004311DE">
            <w:pPr>
              <w:spacing w:after="0"/>
              <w:rPr>
                <w:sz w:val="20"/>
                <w:szCs w:val="20"/>
              </w:rPr>
            </w:pPr>
            <w:r>
              <w:rPr>
                <w:sz w:val="20"/>
                <w:szCs w:val="20"/>
              </w:rPr>
              <w:t xml:space="preserve">Leading &amp; Contributing / Strategic Delivery </w:t>
            </w:r>
          </w:p>
          <w:p w14:paraId="53C5034D" w14:textId="77777777" w:rsidR="005E51D3" w:rsidRDefault="005E51D3">
            <w:pPr>
              <w:spacing w:after="0"/>
              <w:rPr>
                <w:sz w:val="20"/>
                <w:szCs w:val="20"/>
              </w:rPr>
            </w:pPr>
          </w:p>
        </w:tc>
      </w:tr>
      <w:tr w:rsidR="005E51D3" w14:paraId="22A23C08"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7867067" w14:textId="77777777" w:rsidR="000F705D" w:rsidRDefault="000F705D">
            <w:pPr>
              <w:spacing w:after="0"/>
              <w:rPr>
                <w:color w:val="FFFFFF"/>
                <w:sz w:val="20"/>
                <w:szCs w:val="20"/>
              </w:rPr>
            </w:pPr>
          </w:p>
          <w:p w14:paraId="4B92D12C" w14:textId="77777777" w:rsidR="005E51D3" w:rsidRDefault="0091261A">
            <w:pPr>
              <w:spacing w:after="0"/>
              <w:rPr>
                <w:color w:val="FFFFFF"/>
                <w:sz w:val="20"/>
                <w:szCs w:val="20"/>
              </w:rPr>
            </w:pPr>
            <w:r>
              <w:rPr>
                <w:color w:val="FFFFFF"/>
                <w:sz w:val="20"/>
                <w:szCs w:val="20"/>
              </w:rPr>
              <w:t xml:space="preserve">CGP Descriptor </w:t>
            </w:r>
          </w:p>
          <w:p w14:paraId="5A6F4FD6"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B030" w14:textId="77777777" w:rsidR="00443DDF" w:rsidRDefault="00443DDF" w:rsidP="00443DDF">
            <w:pPr>
              <w:spacing w:after="0"/>
              <w:rPr>
                <w:sz w:val="20"/>
                <w:szCs w:val="20"/>
              </w:rPr>
            </w:pPr>
            <w:r w:rsidRPr="00443DDF">
              <w:rPr>
                <w:sz w:val="20"/>
                <w:szCs w:val="20"/>
              </w:rPr>
              <w:t>Experienced senior experts or leaders, play a critical role in directing</w:t>
            </w:r>
            <w:r>
              <w:rPr>
                <w:sz w:val="20"/>
                <w:szCs w:val="20"/>
              </w:rPr>
              <w:t xml:space="preserve"> </w:t>
            </w:r>
            <w:r w:rsidRPr="00443DDF">
              <w:rPr>
                <w:sz w:val="20"/>
                <w:szCs w:val="20"/>
              </w:rPr>
              <w:t>resources and driving projects, policies, and practices to meet the needs</w:t>
            </w:r>
            <w:r>
              <w:rPr>
                <w:sz w:val="20"/>
                <w:szCs w:val="20"/>
              </w:rPr>
              <w:t xml:space="preserve"> </w:t>
            </w:r>
            <w:r w:rsidRPr="00443DDF">
              <w:rPr>
                <w:sz w:val="20"/>
                <w:szCs w:val="20"/>
              </w:rPr>
              <w:t>of internal and external customers. They may also manage people and</w:t>
            </w:r>
            <w:r>
              <w:rPr>
                <w:sz w:val="20"/>
                <w:szCs w:val="20"/>
              </w:rPr>
              <w:t xml:space="preserve"> </w:t>
            </w:r>
            <w:r w:rsidRPr="00443DDF">
              <w:rPr>
                <w:sz w:val="20"/>
                <w:szCs w:val="20"/>
              </w:rPr>
              <w:t>focus on achieving results that boost SCC’s revenue and portfolio growth.</w:t>
            </w:r>
          </w:p>
          <w:p w14:paraId="47B20D69" w14:textId="77777777" w:rsidR="00443DDF" w:rsidRPr="00443DDF" w:rsidRDefault="00443DDF" w:rsidP="00443DDF">
            <w:pPr>
              <w:spacing w:after="0"/>
              <w:rPr>
                <w:sz w:val="20"/>
                <w:szCs w:val="20"/>
              </w:rPr>
            </w:pPr>
          </w:p>
          <w:p w14:paraId="14B9453F" w14:textId="77777777" w:rsidR="005E51D3" w:rsidRDefault="00443DDF" w:rsidP="00443DDF">
            <w:pPr>
              <w:spacing w:after="0"/>
              <w:rPr>
                <w:sz w:val="20"/>
                <w:szCs w:val="20"/>
              </w:rPr>
            </w:pPr>
            <w:r w:rsidRPr="00443DDF">
              <w:rPr>
                <w:sz w:val="20"/>
                <w:szCs w:val="20"/>
              </w:rPr>
              <w:t>Additionally, these positions are recognised as holding organisational</w:t>
            </w:r>
            <w:r>
              <w:rPr>
                <w:sz w:val="20"/>
                <w:szCs w:val="20"/>
              </w:rPr>
              <w:t xml:space="preserve"> </w:t>
            </w:r>
            <w:r w:rsidRPr="00443DDF">
              <w:rPr>
                <w:sz w:val="20"/>
                <w:szCs w:val="20"/>
              </w:rPr>
              <w:t>authorities in their respective fields, actively shaping policies, objectives,</w:t>
            </w:r>
            <w:r>
              <w:rPr>
                <w:sz w:val="20"/>
                <w:szCs w:val="20"/>
              </w:rPr>
              <w:t xml:space="preserve"> </w:t>
            </w:r>
            <w:r w:rsidRPr="00443DDF">
              <w:rPr>
                <w:sz w:val="20"/>
                <w:szCs w:val="20"/>
              </w:rPr>
              <w:t>and procedural standards to benefit stakeholders. Their influence</w:t>
            </w:r>
            <w:r>
              <w:rPr>
                <w:sz w:val="20"/>
                <w:szCs w:val="20"/>
              </w:rPr>
              <w:t xml:space="preserve"> </w:t>
            </w:r>
            <w:r w:rsidRPr="00443DDF">
              <w:rPr>
                <w:sz w:val="20"/>
                <w:szCs w:val="20"/>
              </w:rPr>
              <w:t>extends to contributing to SCC’s strategic direction, often in positions</w:t>
            </w:r>
            <w:r>
              <w:rPr>
                <w:sz w:val="20"/>
                <w:szCs w:val="20"/>
              </w:rPr>
              <w:t xml:space="preserve"> </w:t>
            </w:r>
            <w:r w:rsidRPr="00443DDF">
              <w:rPr>
                <w:sz w:val="20"/>
                <w:szCs w:val="20"/>
              </w:rPr>
              <w:t>such as Directors, members of the Senior Leadership Team (SLT) Heads of</w:t>
            </w:r>
            <w:r>
              <w:rPr>
                <w:sz w:val="20"/>
                <w:szCs w:val="20"/>
              </w:rPr>
              <w:t xml:space="preserve"> </w:t>
            </w:r>
            <w:r w:rsidRPr="00443DDF">
              <w:rPr>
                <w:sz w:val="20"/>
                <w:szCs w:val="20"/>
              </w:rPr>
              <w:t>Department or Departments, Managers of larger teams or Leads within</w:t>
            </w:r>
            <w:r>
              <w:rPr>
                <w:sz w:val="20"/>
                <w:szCs w:val="20"/>
              </w:rPr>
              <w:t xml:space="preserve"> </w:t>
            </w:r>
            <w:r w:rsidRPr="00443DDF">
              <w:rPr>
                <w:sz w:val="20"/>
                <w:szCs w:val="20"/>
              </w:rPr>
              <w:t>their specialised fields</w:t>
            </w:r>
            <w:r>
              <w:rPr>
                <w:sz w:val="20"/>
                <w:szCs w:val="20"/>
              </w:rPr>
              <w:t>.</w:t>
            </w:r>
          </w:p>
        </w:tc>
      </w:tr>
      <w:tr w:rsidR="005E51D3" w14:paraId="0A452A78"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4E5D6F2"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EC2A" w14:textId="77777777" w:rsidR="005E51D3" w:rsidRDefault="005E51D3">
            <w:pPr>
              <w:spacing w:after="0"/>
              <w:rPr>
                <w:sz w:val="20"/>
                <w:szCs w:val="20"/>
              </w:rPr>
            </w:pPr>
          </w:p>
          <w:p w14:paraId="3A37D077" w14:textId="77777777" w:rsidR="005E51D3" w:rsidRDefault="00DF2001">
            <w:pPr>
              <w:spacing w:after="0"/>
              <w:rPr>
                <w:sz w:val="20"/>
                <w:szCs w:val="20"/>
              </w:rPr>
            </w:pPr>
            <w:r>
              <w:rPr>
                <w:sz w:val="20"/>
                <w:szCs w:val="20"/>
              </w:rPr>
              <w:t>Digital Workplace</w:t>
            </w:r>
          </w:p>
        </w:tc>
      </w:tr>
      <w:tr w:rsidR="005E51D3" w14:paraId="5BB5AFFE"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A7AEAC7"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9C12" w14:textId="77777777" w:rsidR="005E51D3" w:rsidRDefault="00DF2001">
            <w:pPr>
              <w:spacing w:after="0"/>
              <w:rPr>
                <w:sz w:val="20"/>
                <w:szCs w:val="20"/>
              </w:rPr>
            </w:pPr>
            <w:r>
              <w:rPr>
                <w:sz w:val="20"/>
                <w:szCs w:val="20"/>
              </w:rPr>
              <w:t>Core Services and Alliances Director – William Carver</w:t>
            </w:r>
          </w:p>
          <w:p w14:paraId="6BA95F30" w14:textId="77777777" w:rsidR="00544DCC" w:rsidRDefault="00544DCC">
            <w:pPr>
              <w:spacing w:after="0"/>
              <w:rPr>
                <w:sz w:val="20"/>
                <w:szCs w:val="20"/>
              </w:rPr>
            </w:pPr>
          </w:p>
        </w:tc>
      </w:tr>
      <w:tr w:rsidR="005E51D3" w14:paraId="366E39D9" w14:textId="77777777" w:rsidTr="00443DDF">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42D9157" w14:textId="77777777" w:rsidR="005E51D3" w:rsidRDefault="0091261A">
            <w:pPr>
              <w:spacing w:after="0"/>
              <w:rPr>
                <w:color w:val="FFFFFF"/>
                <w:sz w:val="20"/>
                <w:szCs w:val="20"/>
              </w:rPr>
            </w:pPr>
            <w:r>
              <w:rPr>
                <w:color w:val="FFFFFF"/>
                <w:sz w:val="20"/>
                <w:szCs w:val="20"/>
              </w:rPr>
              <w:t xml:space="preserve">Role Purpose </w:t>
            </w:r>
          </w:p>
          <w:p w14:paraId="432DB04A" w14:textId="77777777" w:rsidR="005E51D3" w:rsidRDefault="005E51D3">
            <w:pPr>
              <w:spacing w:after="0"/>
              <w:rPr>
                <w:color w:val="FFFFFF"/>
                <w:sz w:val="20"/>
                <w:szCs w:val="20"/>
              </w:rPr>
            </w:pPr>
          </w:p>
          <w:p w14:paraId="4AD0E01F" w14:textId="77777777" w:rsidR="005E51D3" w:rsidRDefault="005E51D3">
            <w:pPr>
              <w:spacing w:after="0"/>
              <w:rPr>
                <w:color w:val="FFFFFF"/>
                <w:sz w:val="20"/>
                <w:szCs w:val="20"/>
              </w:rPr>
            </w:pPr>
          </w:p>
          <w:p w14:paraId="4A32EBEA" w14:textId="77777777" w:rsidR="005E51D3" w:rsidRDefault="005E51D3">
            <w:pPr>
              <w:spacing w:after="0"/>
              <w:rPr>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4401" w14:textId="77777777" w:rsidR="005E51D3" w:rsidRDefault="005E51D3">
            <w:pPr>
              <w:spacing w:after="0"/>
              <w:rPr>
                <w:rFonts w:cs="Calibri"/>
                <w:sz w:val="20"/>
                <w:szCs w:val="20"/>
              </w:rPr>
            </w:pPr>
          </w:p>
          <w:p w14:paraId="45EAA597" w14:textId="53A3E2FA" w:rsidR="00D401CB" w:rsidRDefault="00DF2001">
            <w:pPr>
              <w:spacing w:after="0"/>
              <w:rPr>
                <w:rFonts w:cs="Calibri"/>
                <w:sz w:val="20"/>
                <w:szCs w:val="20"/>
              </w:rPr>
            </w:pPr>
            <w:r>
              <w:rPr>
                <w:rFonts w:cs="Calibri"/>
                <w:sz w:val="20"/>
                <w:szCs w:val="20"/>
              </w:rPr>
              <w:t>The Digital Workplace</w:t>
            </w:r>
            <w:r w:rsidR="002E7622">
              <w:rPr>
                <w:rFonts w:cs="Calibri"/>
                <w:sz w:val="20"/>
                <w:szCs w:val="20"/>
              </w:rPr>
              <w:t xml:space="preserve"> </w:t>
            </w:r>
            <w:r w:rsidR="000B7C42">
              <w:rPr>
                <w:rFonts w:cs="Calibri"/>
                <w:sz w:val="20"/>
                <w:szCs w:val="20"/>
              </w:rPr>
              <w:t>Solutions</w:t>
            </w:r>
            <w:r>
              <w:rPr>
                <w:rFonts w:cs="Calibri"/>
                <w:sz w:val="20"/>
                <w:szCs w:val="20"/>
              </w:rPr>
              <w:t xml:space="preserve"> (DW</w:t>
            </w:r>
            <w:r w:rsidR="002E7622">
              <w:rPr>
                <w:rFonts w:cs="Calibri"/>
                <w:sz w:val="20"/>
                <w:szCs w:val="20"/>
              </w:rPr>
              <w:t>S</w:t>
            </w:r>
            <w:r>
              <w:rPr>
                <w:rFonts w:cs="Calibri"/>
                <w:sz w:val="20"/>
                <w:szCs w:val="20"/>
              </w:rPr>
              <w:t xml:space="preserve">) Business Unit is central to SCC’s ambitions for growth, leveraging SCC’s decades-long understand and experience in the workplace market. </w:t>
            </w:r>
            <w:r w:rsidR="00D401CB">
              <w:rPr>
                <w:rFonts w:cs="Calibri"/>
                <w:sz w:val="20"/>
                <w:szCs w:val="20"/>
              </w:rPr>
              <w:t xml:space="preserve">It aims to deliver repeatable solutions that deliver value to our clients and profit to SCC at scale – we aim to </w:t>
            </w:r>
            <w:r w:rsidR="0074735A">
              <w:rPr>
                <w:rFonts w:cs="Calibri"/>
                <w:sz w:val="20"/>
                <w:szCs w:val="20"/>
              </w:rPr>
              <w:t xml:space="preserve">double the business </w:t>
            </w:r>
            <w:r w:rsidR="00D401CB">
              <w:rPr>
                <w:rFonts w:cs="Calibri"/>
                <w:sz w:val="20"/>
                <w:szCs w:val="20"/>
              </w:rPr>
              <w:t>over the next three years</w:t>
            </w:r>
            <w:r w:rsidR="001F7ABE">
              <w:rPr>
                <w:rFonts w:cs="Calibri"/>
                <w:sz w:val="20"/>
                <w:szCs w:val="20"/>
              </w:rPr>
              <w:t xml:space="preserve">, by combining Windows 11 refresh, AI-led productivity and traditional service offerings. </w:t>
            </w:r>
            <w:r w:rsidR="00D401CB">
              <w:rPr>
                <w:rFonts w:cs="Calibri"/>
                <w:sz w:val="20"/>
                <w:szCs w:val="20"/>
              </w:rPr>
              <w:t xml:space="preserve"> </w:t>
            </w:r>
          </w:p>
          <w:p w14:paraId="55DF79C8" w14:textId="77777777" w:rsidR="00D401CB" w:rsidRDefault="00D401CB">
            <w:pPr>
              <w:spacing w:after="0"/>
              <w:rPr>
                <w:rFonts w:cs="Calibri"/>
                <w:sz w:val="20"/>
                <w:szCs w:val="20"/>
              </w:rPr>
            </w:pPr>
          </w:p>
          <w:p w14:paraId="794FC505" w14:textId="59D3E7EB" w:rsidR="005E51D3" w:rsidRDefault="00DF2001">
            <w:pPr>
              <w:spacing w:after="0"/>
              <w:rPr>
                <w:rFonts w:cs="Calibri"/>
                <w:sz w:val="20"/>
                <w:szCs w:val="20"/>
              </w:rPr>
            </w:pPr>
            <w:r>
              <w:rPr>
                <w:rFonts w:cs="Calibri"/>
                <w:sz w:val="20"/>
                <w:szCs w:val="20"/>
              </w:rPr>
              <w:t>The DW</w:t>
            </w:r>
            <w:r w:rsidR="00E62915">
              <w:rPr>
                <w:rFonts w:cs="Calibri"/>
                <w:sz w:val="20"/>
                <w:szCs w:val="20"/>
              </w:rPr>
              <w:t>S</w:t>
            </w:r>
            <w:r>
              <w:rPr>
                <w:rFonts w:cs="Calibri"/>
                <w:sz w:val="20"/>
                <w:szCs w:val="20"/>
              </w:rPr>
              <w:t xml:space="preserve"> business unit comprises Core around-the-box services, Net Zero services from SCC’s multi-million pound investment in it’s Recylea business, Payments Solutions from Rigby Capital, and emerging Digital Experience services</w:t>
            </w:r>
            <w:r w:rsidR="00E62915">
              <w:rPr>
                <w:rFonts w:cs="Calibri"/>
                <w:sz w:val="20"/>
                <w:szCs w:val="20"/>
              </w:rPr>
              <w:t xml:space="preserve"> – all built around our relationships the world’s largest PC manufacturers</w:t>
            </w:r>
          </w:p>
          <w:p w14:paraId="04464915" w14:textId="77777777" w:rsidR="00D401CB" w:rsidRDefault="00D401CB">
            <w:pPr>
              <w:spacing w:after="0"/>
              <w:rPr>
                <w:rFonts w:cs="Calibri"/>
                <w:sz w:val="20"/>
                <w:szCs w:val="20"/>
              </w:rPr>
            </w:pPr>
          </w:p>
          <w:p w14:paraId="176E4C46" w14:textId="3F6FF3A5" w:rsidR="00D401CB" w:rsidRDefault="00D401CB">
            <w:pPr>
              <w:spacing w:after="0"/>
              <w:rPr>
                <w:rFonts w:cs="Calibri"/>
                <w:sz w:val="20"/>
                <w:szCs w:val="20"/>
              </w:rPr>
            </w:pPr>
            <w:r>
              <w:rPr>
                <w:rFonts w:cs="Calibri"/>
                <w:sz w:val="20"/>
                <w:szCs w:val="20"/>
              </w:rPr>
              <w:t>Critical to all of these are our relationships with our key vendor partners</w:t>
            </w:r>
            <w:r w:rsidR="00E62915">
              <w:rPr>
                <w:rFonts w:cs="Calibri"/>
                <w:sz w:val="20"/>
                <w:szCs w:val="20"/>
              </w:rPr>
              <w:t xml:space="preserve">, SCC’s ability to negotiate prices, leverage deal registration, build and promote offerings based on their technologies, manage their partnership schemes and drive value for our customers. </w:t>
            </w:r>
          </w:p>
          <w:p w14:paraId="7D70E242" w14:textId="77777777" w:rsidR="00D401CB" w:rsidRDefault="00D401CB">
            <w:pPr>
              <w:spacing w:after="0"/>
              <w:rPr>
                <w:rFonts w:cs="Calibri"/>
                <w:sz w:val="20"/>
                <w:szCs w:val="20"/>
              </w:rPr>
            </w:pPr>
          </w:p>
          <w:p w14:paraId="6EA4ED18" w14:textId="77777777" w:rsidR="00D401CB" w:rsidRDefault="00D401CB">
            <w:pPr>
              <w:spacing w:after="0"/>
              <w:rPr>
                <w:rFonts w:cs="Calibri"/>
                <w:sz w:val="20"/>
                <w:szCs w:val="20"/>
              </w:rPr>
            </w:pPr>
            <w:r>
              <w:rPr>
                <w:rFonts w:cs="Calibri"/>
                <w:sz w:val="20"/>
                <w:szCs w:val="20"/>
              </w:rPr>
              <w:t xml:space="preserve">The successful candidate </w:t>
            </w:r>
            <w:r w:rsidR="002115DF">
              <w:rPr>
                <w:rFonts w:cs="Calibri"/>
                <w:sz w:val="20"/>
                <w:szCs w:val="20"/>
              </w:rPr>
              <w:t>will have experience in the VAR space, a broad experience of working with vendors, insight into new and existing markets and managerial experience. They will lead the DWP Alliances team, be expected to operate at all levels of SCC from account manager to board, develop and deliver strategies with the key vendors and own a significant target.</w:t>
            </w:r>
          </w:p>
          <w:p w14:paraId="482899F2" w14:textId="77777777" w:rsidR="00DF2001" w:rsidRDefault="00DF2001">
            <w:pPr>
              <w:spacing w:after="0"/>
              <w:rPr>
                <w:rFonts w:cs="Calibri"/>
                <w:sz w:val="20"/>
                <w:szCs w:val="20"/>
              </w:rPr>
            </w:pPr>
          </w:p>
          <w:p w14:paraId="58A6A5DD" w14:textId="77777777" w:rsidR="00DF2001" w:rsidRDefault="00DF2001">
            <w:pPr>
              <w:spacing w:after="0"/>
              <w:rPr>
                <w:rFonts w:cs="Calibri"/>
                <w:sz w:val="20"/>
                <w:szCs w:val="20"/>
              </w:rPr>
            </w:pPr>
          </w:p>
          <w:p w14:paraId="0C35FE08" w14:textId="77777777" w:rsidR="005E51D3" w:rsidRDefault="00DF2001" w:rsidP="00DF2001">
            <w:pPr>
              <w:tabs>
                <w:tab w:val="left" w:pos="2490"/>
              </w:tabs>
              <w:spacing w:after="0"/>
              <w:rPr>
                <w:rFonts w:cs="Calibri"/>
                <w:sz w:val="20"/>
                <w:szCs w:val="20"/>
              </w:rPr>
            </w:pPr>
            <w:r>
              <w:rPr>
                <w:rFonts w:cs="Calibri"/>
                <w:sz w:val="20"/>
                <w:szCs w:val="20"/>
              </w:rPr>
              <w:tab/>
            </w:r>
          </w:p>
          <w:p w14:paraId="0E5F3E38" w14:textId="77777777" w:rsidR="005E51D3" w:rsidRDefault="005E51D3">
            <w:pPr>
              <w:spacing w:after="0"/>
              <w:rPr>
                <w:rFonts w:cs="Calibri"/>
                <w:sz w:val="20"/>
                <w:szCs w:val="20"/>
              </w:rPr>
            </w:pPr>
          </w:p>
          <w:p w14:paraId="76E29E7E" w14:textId="77777777" w:rsidR="005E51D3" w:rsidRDefault="005E51D3">
            <w:pPr>
              <w:spacing w:after="0"/>
              <w:rPr>
                <w:rFonts w:cs="Calibri"/>
                <w:sz w:val="20"/>
                <w:szCs w:val="20"/>
              </w:rPr>
            </w:pPr>
          </w:p>
          <w:p w14:paraId="6EE731CB" w14:textId="77777777" w:rsidR="005E51D3" w:rsidRDefault="005E51D3">
            <w:pPr>
              <w:spacing w:after="0"/>
              <w:rPr>
                <w:rFonts w:cs="Calibri"/>
                <w:sz w:val="20"/>
                <w:szCs w:val="20"/>
              </w:rPr>
            </w:pPr>
          </w:p>
        </w:tc>
      </w:tr>
      <w:tr w:rsidR="005E51D3" w14:paraId="6CF55CAB" w14:textId="77777777" w:rsidTr="00443DDF">
        <w:trPr>
          <w:trHeight w:val="356"/>
        </w:trPr>
        <w:tc>
          <w:tcPr>
            <w:tcW w:w="2235" w:type="dxa"/>
            <w:tcBorders>
              <w:top w:val="single" w:sz="4" w:space="0" w:color="000000"/>
            </w:tcBorders>
            <w:shd w:val="clear" w:color="auto" w:fill="FFFFFF"/>
            <w:tcMar>
              <w:top w:w="0" w:type="dxa"/>
              <w:left w:w="108" w:type="dxa"/>
              <w:bottom w:w="0" w:type="dxa"/>
              <w:right w:w="108" w:type="dxa"/>
            </w:tcMar>
          </w:tcPr>
          <w:p w14:paraId="3DAE1279" w14:textId="77777777" w:rsidR="005E51D3" w:rsidRDefault="005E51D3">
            <w:pPr>
              <w:spacing w:after="0"/>
              <w:rPr>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5A078139" w14:textId="77777777" w:rsidR="005E51D3" w:rsidRDefault="005E51D3">
            <w:pPr>
              <w:spacing w:after="0"/>
              <w:rPr>
                <w:rFonts w:cs="Calibri"/>
                <w:sz w:val="20"/>
                <w:szCs w:val="20"/>
              </w:rPr>
            </w:pPr>
          </w:p>
        </w:tc>
      </w:tr>
      <w:tr w:rsidR="005E51D3" w14:paraId="527A4CBC" w14:textId="77777777" w:rsidTr="000973A6">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BF0FAB8" w14:textId="77777777" w:rsidR="005E51D3" w:rsidRDefault="0091261A">
            <w:pPr>
              <w:spacing w:after="0"/>
              <w:rPr>
                <w:color w:val="FFFFFF"/>
                <w:sz w:val="20"/>
                <w:szCs w:val="20"/>
              </w:rPr>
            </w:pPr>
            <w:r>
              <w:rPr>
                <w:color w:val="FFFFFF"/>
                <w:sz w:val="20"/>
                <w:szCs w:val="20"/>
              </w:rPr>
              <w:t xml:space="preserve">Key Responsibilities </w:t>
            </w:r>
          </w:p>
          <w:p w14:paraId="06CF1C38" w14:textId="77777777" w:rsidR="005E51D3" w:rsidRDefault="005E51D3">
            <w:pPr>
              <w:spacing w:after="0"/>
              <w:rPr>
                <w:sz w:val="20"/>
                <w:szCs w:val="20"/>
              </w:rPr>
            </w:pPr>
          </w:p>
        </w:tc>
      </w:tr>
      <w:tr w:rsidR="00832457" w14:paraId="2CBB6D18" w14:textId="77777777" w:rsidTr="00246372">
        <w:trPr>
          <w:trHeight w:val="4973"/>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DEB192" w14:textId="221834E3" w:rsidR="00832457" w:rsidRDefault="00E62915" w:rsidP="00E62915">
            <w:pPr>
              <w:numPr>
                <w:ilvl w:val="0"/>
                <w:numId w:val="1"/>
              </w:numPr>
              <w:spacing w:after="0"/>
              <w:rPr>
                <w:sz w:val="20"/>
                <w:szCs w:val="20"/>
              </w:rPr>
            </w:pPr>
            <w:r>
              <w:rPr>
                <w:sz w:val="20"/>
                <w:szCs w:val="20"/>
              </w:rPr>
              <w:t>Own the overall profitability of our technology partnerships</w:t>
            </w:r>
          </w:p>
          <w:p w14:paraId="5B7E69CA" w14:textId="34B4F2B6" w:rsidR="00E62915" w:rsidRDefault="00E62915" w:rsidP="00E62915">
            <w:pPr>
              <w:numPr>
                <w:ilvl w:val="0"/>
                <w:numId w:val="1"/>
              </w:numPr>
              <w:spacing w:after="0"/>
              <w:rPr>
                <w:sz w:val="20"/>
                <w:szCs w:val="20"/>
              </w:rPr>
            </w:pPr>
            <w:r>
              <w:rPr>
                <w:sz w:val="20"/>
                <w:szCs w:val="20"/>
              </w:rPr>
              <w:t>Drive front end margin, rebate schemes and business unit profitability</w:t>
            </w:r>
          </w:p>
          <w:p w14:paraId="7445EBBC" w14:textId="1D1BDF32" w:rsidR="00E62915" w:rsidRDefault="00E62915" w:rsidP="00E62915">
            <w:pPr>
              <w:numPr>
                <w:ilvl w:val="0"/>
                <w:numId w:val="1"/>
              </w:numPr>
              <w:spacing w:after="0"/>
              <w:rPr>
                <w:sz w:val="20"/>
                <w:szCs w:val="20"/>
              </w:rPr>
            </w:pPr>
            <w:r>
              <w:rPr>
                <w:sz w:val="20"/>
                <w:szCs w:val="20"/>
              </w:rPr>
              <w:t>Own the go-to-market with our technology partners including marketing strategy and funding</w:t>
            </w:r>
          </w:p>
          <w:p w14:paraId="4CAFE117" w14:textId="3874B255" w:rsidR="00E62915" w:rsidRDefault="00E62915" w:rsidP="00E62915">
            <w:pPr>
              <w:numPr>
                <w:ilvl w:val="0"/>
                <w:numId w:val="1"/>
              </w:numPr>
              <w:spacing w:after="0"/>
              <w:rPr>
                <w:sz w:val="20"/>
                <w:szCs w:val="20"/>
              </w:rPr>
            </w:pPr>
            <w:r>
              <w:rPr>
                <w:sz w:val="20"/>
                <w:szCs w:val="20"/>
              </w:rPr>
              <w:t>Engage across SCC’s business to promote and sell our partner’s technologies – from sellers to sales management to the executive team</w:t>
            </w:r>
          </w:p>
          <w:p w14:paraId="29FABF83" w14:textId="6A7F4906" w:rsidR="00E62915" w:rsidRDefault="00E62915" w:rsidP="00E62915">
            <w:pPr>
              <w:numPr>
                <w:ilvl w:val="0"/>
                <w:numId w:val="1"/>
              </w:numPr>
              <w:spacing w:after="0"/>
              <w:rPr>
                <w:sz w:val="20"/>
                <w:szCs w:val="20"/>
              </w:rPr>
            </w:pPr>
            <w:r>
              <w:rPr>
                <w:sz w:val="20"/>
                <w:szCs w:val="20"/>
              </w:rPr>
              <w:t>Manage the partnership team to ensure best value to our customers and profit for our business</w:t>
            </w:r>
          </w:p>
          <w:p w14:paraId="084D57E3" w14:textId="39A87BE9" w:rsidR="00E62915" w:rsidRDefault="00E62915" w:rsidP="00E62915">
            <w:pPr>
              <w:numPr>
                <w:ilvl w:val="0"/>
                <w:numId w:val="1"/>
              </w:numPr>
              <w:spacing w:after="0"/>
              <w:rPr>
                <w:sz w:val="20"/>
                <w:szCs w:val="20"/>
              </w:rPr>
            </w:pPr>
            <w:r>
              <w:rPr>
                <w:sz w:val="20"/>
                <w:szCs w:val="20"/>
              </w:rPr>
              <w:t>Develop repeatable, scalable opportunities for SCC</w:t>
            </w:r>
          </w:p>
          <w:p w14:paraId="2CE372E4" w14:textId="7AAC3CE5" w:rsidR="00832457" w:rsidRDefault="00E62915" w:rsidP="00E62915">
            <w:pPr>
              <w:numPr>
                <w:ilvl w:val="0"/>
                <w:numId w:val="1"/>
              </w:numPr>
              <w:spacing w:after="0"/>
              <w:rPr>
                <w:sz w:val="20"/>
                <w:szCs w:val="20"/>
              </w:rPr>
            </w:pPr>
            <w:r w:rsidRPr="00E62915">
              <w:rPr>
                <w:sz w:val="20"/>
                <w:szCs w:val="20"/>
              </w:rPr>
              <w:t>Provide and manage forecasting of future business and be accountable for the number</w:t>
            </w:r>
          </w:p>
        </w:tc>
      </w:tr>
      <w:tr w:rsidR="005E51D3" w14:paraId="19FA68AF" w14:textId="77777777" w:rsidTr="00443DDF">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2D550A83" w14:textId="77777777" w:rsidR="005E51D3" w:rsidRDefault="005E51D3">
            <w:pPr>
              <w:spacing w:after="0"/>
              <w:rPr>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3281006F" w14:textId="77777777" w:rsidR="005E51D3" w:rsidRDefault="005E51D3">
            <w:pPr>
              <w:spacing w:after="0"/>
              <w:rPr>
                <w:rFonts w:cs="Calibri"/>
                <w:sz w:val="20"/>
                <w:szCs w:val="20"/>
              </w:rPr>
            </w:pPr>
          </w:p>
        </w:tc>
      </w:tr>
      <w:tr w:rsidR="005E51D3" w14:paraId="7E2F03B3" w14:textId="77777777" w:rsidTr="000973A6">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68ECA8E" w14:textId="77777777" w:rsidR="005E51D3" w:rsidRDefault="0091261A">
            <w:pPr>
              <w:spacing w:after="0"/>
              <w:rPr>
                <w:color w:val="FFFFFF"/>
                <w:sz w:val="20"/>
                <w:szCs w:val="20"/>
              </w:rPr>
            </w:pPr>
            <w:r>
              <w:rPr>
                <w:color w:val="FFFFFF"/>
                <w:sz w:val="20"/>
                <w:szCs w:val="20"/>
              </w:rPr>
              <w:t xml:space="preserve">Person Specification </w:t>
            </w:r>
          </w:p>
          <w:p w14:paraId="1EFD8048" w14:textId="77777777" w:rsidR="005E51D3" w:rsidRDefault="005E51D3">
            <w:pPr>
              <w:spacing w:after="0"/>
              <w:rPr>
                <w:rFonts w:cs="Calibri"/>
                <w:sz w:val="20"/>
                <w:szCs w:val="20"/>
              </w:rPr>
            </w:pPr>
          </w:p>
        </w:tc>
      </w:tr>
      <w:tr w:rsidR="00832457" w14:paraId="0AE04A25" w14:textId="77777777" w:rsidTr="00246372">
        <w:trPr>
          <w:trHeight w:val="2980"/>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ADD70C" w14:textId="55462A60" w:rsidR="00832457" w:rsidRDefault="00E62915" w:rsidP="00E62915">
            <w:pPr>
              <w:numPr>
                <w:ilvl w:val="0"/>
                <w:numId w:val="2"/>
              </w:numPr>
              <w:spacing w:after="0"/>
              <w:rPr>
                <w:sz w:val="20"/>
                <w:szCs w:val="20"/>
              </w:rPr>
            </w:pPr>
            <w:r>
              <w:rPr>
                <w:sz w:val="20"/>
                <w:szCs w:val="20"/>
              </w:rPr>
              <w:t>Extensive experience across the workplace VAR market in particular with HP, Lenovo, Dell, Surface and Apple</w:t>
            </w:r>
          </w:p>
          <w:p w14:paraId="12B7B3EB" w14:textId="3127BFCC" w:rsidR="00E62915" w:rsidRDefault="00E62915" w:rsidP="00E62915">
            <w:pPr>
              <w:numPr>
                <w:ilvl w:val="0"/>
                <w:numId w:val="2"/>
              </w:numPr>
              <w:spacing w:after="0"/>
              <w:rPr>
                <w:sz w:val="20"/>
                <w:szCs w:val="20"/>
              </w:rPr>
            </w:pPr>
            <w:r>
              <w:rPr>
                <w:sz w:val="20"/>
                <w:szCs w:val="20"/>
              </w:rPr>
              <w:t>Proven track record of hitting challenging growth targets</w:t>
            </w:r>
          </w:p>
          <w:p w14:paraId="58A1A508" w14:textId="1AC022A5" w:rsidR="00E62915" w:rsidRDefault="00E62915" w:rsidP="00E62915">
            <w:pPr>
              <w:numPr>
                <w:ilvl w:val="0"/>
                <w:numId w:val="2"/>
              </w:numPr>
              <w:spacing w:after="0"/>
              <w:rPr>
                <w:sz w:val="20"/>
                <w:szCs w:val="20"/>
              </w:rPr>
            </w:pPr>
            <w:r>
              <w:rPr>
                <w:sz w:val="20"/>
                <w:szCs w:val="20"/>
              </w:rPr>
              <w:t>Managerial experience in a complex working environment</w:t>
            </w:r>
          </w:p>
          <w:p w14:paraId="176CB461" w14:textId="73EF5FE9" w:rsidR="00E62915" w:rsidRDefault="00E62915" w:rsidP="00E62915">
            <w:pPr>
              <w:numPr>
                <w:ilvl w:val="0"/>
                <w:numId w:val="2"/>
              </w:numPr>
              <w:spacing w:after="0"/>
              <w:rPr>
                <w:sz w:val="20"/>
                <w:szCs w:val="20"/>
              </w:rPr>
            </w:pPr>
            <w:r>
              <w:rPr>
                <w:sz w:val="20"/>
                <w:szCs w:val="20"/>
              </w:rPr>
              <w:t>Knowledge of vendor partner programmes, experience of how to leverage them and ability to maximise profitability at front and back end</w:t>
            </w:r>
          </w:p>
          <w:p w14:paraId="35F65727" w14:textId="35940B8E" w:rsidR="00E62915" w:rsidRDefault="00E62915" w:rsidP="00E62915">
            <w:pPr>
              <w:numPr>
                <w:ilvl w:val="0"/>
                <w:numId w:val="2"/>
              </w:numPr>
              <w:spacing w:after="0"/>
              <w:rPr>
                <w:sz w:val="20"/>
                <w:szCs w:val="20"/>
              </w:rPr>
            </w:pPr>
            <w:r>
              <w:rPr>
                <w:sz w:val="20"/>
                <w:szCs w:val="20"/>
              </w:rPr>
              <w:t>Understanding of service development</w:t>
            </w:r>
          </w:p>
          <w:p w14:paraId="4E360EBD" w14:textId="23C36A0C" w:rsidR="00832457" w:rsidRDefault="00E62915" w:rsidP="00E62915">
            <w:pPr>
              <w:numPr>
                <w:ilvl w:val="0"/>
                <w:numId w:val="2"/>
              </w:numPr>
              <w:spacing w:after="0"/>
              <w:rPr>
                <w:sz w:val="20"/>
                <w:szCs w:val="20"/>
              </w:rPr>
            </w:pPr>
            <w:r>
              <w:rPr>
                <w:sz w:val="20"/>
                <w:szCs w:val="20"/>
              </w:rPr>
              <w:t>Ability to manage complex stakeholder relationships</w:t>
            </w:r>
          </w:p>
        </w:tc>
      </w:tr>
    </w:tbl>
    <w:p w14:paraId="59892CFB"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6512EA6E"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E8F7438" w14:textId="77777777" w:rsidR="0047265C" w:rsidRDefault="0047265C">
            <w:pPr>
              <w:spacing w:after="0"/>
              <w:rPr>
                <w:color w:val="FFFFFF"/>
                <w:sz w:val="20"/>
                <w:szCs w:val="20"/>
              </w:rPr>
            </w:pPr>
            <w:bookmarkStart w:id="0" w:name="_Hlk151532249"/>
            <w:r>
              <w:rPr>
                <w:color w:val="FFFFFF"/>
                <w:sz w:val="20"/>
                <w:szCs w:val="20"/>
              </w:rPr>
              <w:t xml:space="preserve">Key </w:t>
            </w:r>
          </w:p>
          <w:p w14:paraId="606A7CC8"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041E8FC"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2B93EDB4" w14:textId="77777777" w:rsidR="0047265C" w:rsidRPr="008A14FC" w:rsidRDefault="0047265C">
            <w:pPr>
              <w:spacing w:after="0"/>
              <w:rPr>
                <w:color w:val="FFFFFF"/>
                <w:sz w:val="20"/>
                <w:szCs w:val="20"/>
              </w:rPr>
            </w:pPr>
            <w:r w:rsidRPr="008A14FC">
              <w:rPr>
                <w:color w:val="FFFFFF"/>
                <w:sz w:val="20"/>
                <w:szCs w:val="20"/>
              </w:rPr>
              <w:t xml:space="preserve">Level </w:t>
            </w:r>
          </w:p>
        </w:tc>
      </w:tr>
      <w:tr w:rsidR="0047265C" w14:paraId="4F9EB70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6836" w14:textId="77777777" w:rsidR="0047265C" w:rsidRDefault="0047265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2A8D3" w14:textId="7CEDD78E" w:rsidR="0047265C" w:rsidRDefault="008A2054">
            <w:pPr>
              <w:spacing w:after="0"/>
              <w:rPr>
                <w:sz w:val="20"/>
                <w:szCs w:val="20"/>
              </w:rPr>
            </w:pPr>
            <w:r>
              <w:rPr>
                <w:sz w:val="20"/>
                <w:szCs w:val="20"/>
              </w:rPr>
              <w:t>Strategic Thinking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1936BE3" w14:textId="4B735DC5" w:rsidR="0047265C" w:rsidRDefault="008A2054">
            <w:pPr>
              <w:spacing w:after="0"/>
              <w:rPr>
                <w:sz w:val="20"/>
                <w:szCs w:val="20"/>
              </w:rPr>
            </w:pPr>
            <w:r>
              <w:rPr>
                <w:sz w:val="20"/>
                <w:szCs w:val="20"/>
              </w:rPr>
              <w:t>3</w:t>
            </w:r>
          </w:p>
        </w:tc>
      </w:tr>
      <w:tr w:rsidR="0047265C" w14:paraId="73109261"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FB5E0" w14:textId="77777777" w:rsidR="0047265C" w:rsidRDefault="0047265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1064D" w14:textId="3008EAED" w:rsidR="0047265C" w:rsidRDefault="008A2054">
            <w:pPr>
              <w:spacing w:after="0"/>
              <w:rPr>
                <w:sz w:val="20"/>
                <w:szCs w:val="20"/>
              </w:rPr>
            </w:pPr>
            <w:r>
              <w:rPr>
                <w:sz w:val="20"/>
                <w:szCs w:val="20"/>
              </w:rPr>
              <w:t>Influencing and negotiating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26B8D18" w14:textId="61296541" w:rsidR="0047265C" w:rsidRDefault="008A2054">
            <w:pPr>
              <w:spacing w:after="0"/>
              <w:rPr>
                <w:sz w:val="20"/>
                <w:szCs w:val="20"/>
              </w:rPr>
            </w:pPr>
            <w:r>
              <w:rPr>
                <w:sz w:val="20"/>
                <w:szCs w:val="20"/>
              </w:rPr>
              <w:t>2</w:t>
            </w:r>
          </w:p>
        </w:tc>
      </w:tr>
      <w:tr w:rsidR="0047265C" w14:paraId="60F3A1C9"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C8A13" w14:textId="77777777" w:rsidR="0047265C" w:rsidRDefault="0047265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EEF8" w14:textId="2D4537F1" w:rsidR="0047265C" w:rsidRDefault="008A2054">
            <w:pPr>
              <w:spacing w:after="0"/>
              <w:rPr>
                <w:sz w:val="20"/>
                <w:szCs w:val="20"/>
              </w:rPr>
            </w:pPr>
            <w:r>
              <w:rPr>
                <w:sz w:val="20"/>
                <w:szCs w:val="20"/>
              </w:rPr>
              <w:t>Marketing Planning and Campaign Implementation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5B1616E" w14:textId="674AEBE2" w:rsidR="0047265C" w:rsidRDefault="008A2054">
            <w:pPr>
              <w:spacing w:after="0"/>
              <w:rPr>
                <w:sz w:val="20"/>
                <w:szCs w:val="20"/>
              </w:rPr>
            </w:pPr>
            <w:r>
              <w:rPr>
                <w:sz w:val="20"/>
                <w:szCs w:val="20"/>
              </w:rPr>
              <w:t>2</w:t>
            </w:r>
          </w:p>
        </w:tc>
      </w:tr>
      <w:tr w:rsidR="0047265C" w14:paraId="6D0AC4CE"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27A47" w14:textId="77777777" w:rsidR="0047265C" w:rsidRDefault="0047265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E2F6" w14:textId="479AA7A7" w:rsidR="0047265C" w:rsidRDefault="008A2054">
            <w:pPr>
              <w:spacing w:after="0"/>
              <w:rPr>
                <w:sz w:val="20"/>
                <w:szCs w:val="20"/>
              </w:rPr>
            </w:pPr>
            <w:r>
              <w:rPr>
                <w:sz w:val="20"/>
                <w:szCs w:val="20"/>
              </w:rPr>
              <w:t>Planning and Organisation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434EA3C" w14:textId="131E945A" w:rsidR="0047265C" w:rsidRDefault="008A2054">
            <w:pPr>
              <w:spacing w:after="0"/>
              <w:rPr>
                <w:sz w:val="20"/>
                <w:szCs w:val="20"/>
              </w:rPr>
            </w:pPr>
            <w:r>
              <w:rPr>
                <w:sz w:val="20"/>
                <w:szCs w:val="20"/>
              </w:rPr>
              <w:t>2</w:t>
            </w:r>
          </w:p>
        </w:tc>
      </w:tr>
      <w:tr w:rsidR="0047265C" w14:paraId="1EF6B132"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CF7D7" w14:textId="77777777" w:rsidR="0047265C" w:rsidRDefault="0047265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CC740" w14:textId="04B87200" w:rsidR="0047265C" w:rsidRDefault="008A2054">
            <w:pPr>
              <w:spacing w:after="0"/>
              <w:rPr>
                <w:sz w:val="20"/>
                <w:szCs w:val="20"/>
              </w:rPr>
            </w:pPr>
            <w:r>
              <w:rPr>
                <w:sz w:val="20"/>
                <w:szCs w:val="20"/>
              </w:rPr>
              <w:t>Selling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1E4BB6A" w14:textId="32FA1D54" w:rsidR="0047265C" w:rsidRDefault="008A2054">
            <w:pPr>
              <w:spacing w:after="0"/>
              <w:rPr>
                <w:sz w:val="20"/>
                <w:szCs w:val="20"/>
              </w:rPr>
            </w:pPr>
            <w:r>
              <w:rPr>
                <w:sz w:val="20"/>
                <w:szCs w:val="20"/>
              </w:rPr>
              <w:t>3</w:t>
            </w:r>
          </w:p>
        </w:tc>
      </w:tr>
      <w:tr w:rsidR="0047265C" w14:paraId="1B4B8016"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7CEA" w14:textId="77777777" w:rsidR="0047265C" w:rsidRDefault="0047265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0E39" w14:textId="1800BDD1" w:rsidR="0047265C" w:rsidRDefault="008A2054">
            <w:pPr>
              <w:spacing w:after="0"/>
              <w:rPr>
                <w:sz w:val="20"/>
                <w:szCs w:val="20"/>
              </w:rPr>
            </w:pPr>
            <w:r>
              <w:rPr>
                <w:sz w:val="20"/>
                <w:szCs w:val="20"/>
              </w:rPr>
              <w:t>Workforce Planning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E778C3C" w14:textId="6F7EAD93" w:rsidR="0047265C" w:rsidRDefault="008A2054">
            <w:pPr>
              <w:spacing w:after="0"/>
              <w:rPr>
                <w:sz w:val="20"/>
                <w:szCs w:val="20"/>
              </w:rPr>
            </w:pPr>
            <w:r>
              <w:rPr>
                <w:sz w:val="20"/>
                <w:szCs w:val="20"/>
              </w:rPr>
              <w:t>2</w:t>
            </w:r>
          </w:p>
        </w:tc>
      </w:tr>
      <w:bookmarkEnd w:id="0"/>
    </w:tbl>
    <w:p w14:paraId="3A7D9EDD"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4A3E8011"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0445A15" w14:textId="77777777" w:rsidR="0047265C" w:rsidRDefault="0047265C" w:rsidP="008A14FC">
            <w:pPr>
              <w:spacing w:after="0"/>
              <w:rPr>
                <w:color w:val="FFFFFF"/>
                <w:sz w:val="20"/>
                <w:szCs w:val="20"/>
              </w:rPr>
            </w:pPr>
            <w:r>
              <w:rPr>
                <w:color w:val="FFFFFF"/>
                <w:sz w:val="20"/>
                <w:szCs w:val="20"/>
              </w:rPr>
              <w:t xml:space="preserve">Management </w:t>
            </w:r>
          </w:p>
          <w:p w14:paraId="59408A47" w14:textId="77777777" w:rsidR="0047265C" w:rsidRDefault="0047265C" w:rsidP="008A14F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05BDE8" w14:textId="77777777" w:rsidR="0047265C" w:rsidRDefault="0047265C" w:rsidP="008A14F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235335AA" w14:textId="77777777" w:rsidR="0047265C" w:rsidRPr="008A14FC" w:rsidRDefault="0047265C" w:rsidP="008A14FC">
            <w:pPr>
              <w:spacing w:after="0"/>
              <w:rPr>
                <w:color w:val="FFFFFF"/>
                <w:sz w:val="20"/>
                <w:szCs w:val="20"/>
              </w:rPr>
            </w:pPr>
            <w:r w:rsidRPr="008A14FC">
              <w:rPr>
                <w:color w:val="FFFFFF"/>
                <w:sz w:val="20"/>
                <w:szCs w:val="20"/>
              </w:rPr>
              <w:t>Level</w:t>
            </w:r>
          </w:p>
        </w:tc>
      </w:tr>
      <w:tr w:rsidR="0047265C" w14:paraId="0AAEAB8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E6B0" w14:textId="77777777" w:rsidR="0047265C" w:rsidRDefault="0047265C" w:rsidP="008A14F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D7F6" w14:textId="77777777" w:rsidR="0047265C" w:rsidRDefault="0047265C" w:rsidP="008A14FC">
            <w:pPr>
              <w:spacing w:after="0"/>
              <w:rPr>
                <w:sz w:val="20"/>
                <w:szCs w:val="20"/>
              </w:rPr>
            </w:pPr>
            <w:r>
              <w:rPr>
                <w:sz w:val="20"/>
                <w:szCs w:val="20"/>
              </w:rPr>
              <w:t xml:space="preserve">Leading, Developing and Managing People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BEAD308" w14:textId="69D5D883" w:rsidR="0047265C" w:rsidRDefault="008A2054" w:rsidP="008A14FC">
            <w:pPr>
              <w:spacing w:after="0"/>
              <w:rPr>
                <w:sz w:val="20"/>
                <w:szCs w:val="20"/>
              </w:rPr>
            </w:pPr>
            <w:r>
              <w:rPr>
                <w:sz w:val="20"/>
                <w:szCs w:val="20"/>
              </w:rPr>
              <w:t>2</w:t>
            </w:r>
          </w:p>
        </w:tc>
      </w:tr>
      <w:tr w:rsidR="0047265C" w14:paraId="098A5C0C"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4648" w14:textId="77777777" w:rsidR="0047265C" w:rsidRDefault="0047265C" w:rsidP="008A14F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30DE" w14:textId="77777777" w:rsidR="0047265C" w:rsidRDefault="0047265C" w:rsidP="008A14FC">
            <w:pPr>
              <w:spacing w:after="0"/>
              <w:rPr>
                <w:sz w:val="20"/>
                <w:szCs w:val="20"/>
              </w:rPr>
            </w:pPr>
            <w:r>
              <w:rPr>
                <w:sz w:val="20"/>
                <w:szCs w:val="20"/>
              </w:rPr>
              <w:t xml:space="preserve">Problem Solving and Decision Making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7A68007" w14:textId="4BDFFA06" w:rsidR="0047265C" w:rsidRDefault="008A2054" w:rsidP="008A14FC">
            <w:pPr>
              <w:spacing w:after="0"/>
              <w:rPr>
                <w:sz w:val="20"/>
                <w:szCs w:val="20"/>
              </w:rPr>
            </w:pPr>
            <w:r>
              <w:rPr>
                <w:sz w:val="20"/>
                <w:szCs w:val="20"/>
              </w:rPr>
              <w:t>2</w:t>
            </w:r>
          </w:p>
        </w:tc>
      </w:tr>
      <w:tr w:rsidR="0047265C" w14:paraId="340F39C9"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E11F" w14:textId="77777777" w:rsidR="0047265C" w:rsidRDefault="0047265C" w:rsidP="008A14F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E34E8" w14:textId="77777777" w:rsidR="0047265C" w:rsidRDefault="0047265C" w:rsidP="008A14FC">
            <w:pPr>
              <w:spacing w:after="0"/>
              <w:rPr>
                <w:sz w:val="20"/>
                <w:szCs w:val="20"/>
              </w:rPr>
            </w:pPr>
            <w:r>
              <w:rPr>
                <w:sz w:val="20"/>
                <w:szCs w:val="20"/>
              </w:rPr>
              <w:t xml:space="preserve">Influencing Others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9808F88" w14:textId="6A878940" w:rsidR="0047265C" w:rsidRDefault="008A2054" w:rsidP="008A14FC">
            <w:pPr>
              <w:spacing w:after="0"/>
              <w:rPr>
                <w:sz w:val="20"/>
                <w:szCs w:val="20"/>
              </w:rPr>
            </w:pPr>
            <w:r>
              <w:rPr>
                <w:sz w:val="20"/>
                <w:szCs w:val="20"/>
              </w:rPr>
              <w:t>3</w:t>
            </w:r>
          </w:p>
        </w:tc>
      </w:tr>
      <w:tr w:rsidR="0047265C" w14:paraId="0875F81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A4A4" w14:textId="77777777" w:rsidR="0047265C" w:rsidRDefault="0047265C" w:rsidP="008A14FC">
            <w:pPr>
              <w:spacing w:after="0"/>
              <w:rPr>
                <w:sz w:val="20"/>
                <w:szCs w:val="20"/>
              </w:rPr>
            </w:pPr>
            <w:r>
              <w:rPr>
                <w:sz w:val="20"/>
                <w:szCs w:val="20"/>
              </w:rPr>
              <w:lastRenderedPageBreak/>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1127F" w14:textId="77777777" w:rsidR="0047265C" w:rsidRDefault="0047265C" w:rsidP="008A14FC">
            <w:pPr>
              <w:spacing w:after="0"/>
              <w:rPr>
                <w:sz w:val="20"/>
                <w:szCs w:val="20"/>
              </w:rPr>
            </w:pPr>
            <w:r>
              <w:rPr>
                <w:sz w:val="20"/>
                <w:szCs w:val="20"/>
              </w:rPr>
              <w:t>Embracing the need for change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46F9A0F" w14:textId="6CA94A9E" w:rsidR="0047265C" w:rsidRDefault="008A2054" w:rsidP="008A14FC">
            <w:pPr>
              <w:spacing w:after="0"/>
              <w:rPr>
                <w:sz w:val="20"/>
                <w:szCs w:val="20"/>
              </w:rPr>
            </w:pPr>
            <w:r>
              <w:rPr>
                <w:sz w:val="20"/>
                <w:szCs w:val="20"/>
              </w:rPr>
              <w:t>2</w:t>
            </w:r>
          </w:p>
        </w:tc>
      </w:tr>
      <w:tr w:rsidR="0047265C" w14:paraId="64A6EDA6"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08AA" w14:textId="77777777" w:rsidR="0047265C" w:rsidRDefault="0047265C" w:rsidP="008A14F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527F7" w14:textId="77777777" w:rsidR="0047265C" w:rsidRDefault="0047265C" w:rsidP="008A14FC">
            <w:pPr>
              <w:spacing w:after="0"/>
              <w:rPr>
                <w:sz w:val="20"/>
                <w:szCs w:val="20"/>
              </w:rPr>
            </w:pPr>
            <w:r>
              <w:rPr>
                <w:sz w:val="20"/>
                <w:szCs w:val="20"/>
              </w:rPr>
              <w:t xml:space="preserve">Thinking &amp; Acting Strategically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2FB1023" w14:textId="35A07E98" w:rsidR="0047265C" w:rsidRDefault="008A2054" w:rsidP="008A14FC">
            <w:pPr>
              <w:spacing w:after="0"/>
              <w:rPr>
                <w:sz w:val="20"/>
                <w:szCs w:val="20"/>
              </w:rPr>
            </w:pPr>
            <w:r>
              <w:rPr>
                <w:sz w:val="20"/>
                <w:szCs w:val="20"/>
              </w:rPr>
              <w:t>3</w:t>
            </w:r>
          </w:p>
        </w:tc>
      </w:tr>
      <w:tr w:rsidR="0047265C" w14:paraId="5FA56197"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7D876" w14:textId="77777777" w:rsidR="0047265C" w:rsidRDefault="0047265C" w:rsidP="008A14F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81AEF" w14:textId="77777777" w:rsidR="0047265C" w:rsidRDefault="0047265C" w:rsidP="008A14FC">
            <w:pPr>
              <w:spacing w:after="0"/>
              <w:rPr>
                <w:sz w:val="20"/>
                <w:szCs w:val="20"/>
              </w:rPr>
            </w:pPr>
            <w:r>
              <w:rPr>
                <w:sz w:val="20"/>
                <w:szCs w:val="20"/>
              </w:rPr>
              <w:t>Planning &amp; Analysis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86E043C" w14:textId="692555F9" w:rsidR="0047265C" w:rsidRDefault="008A2054" w:rsidP="008A14FC">
            <w:pPr>
              <w:spacing w:after="0"/>
              <w:rPr>
                <w:sz w:val="20"/>
                <w:szCs w:val="20"/>
              </w:rPr>
            </w:pPr>
            <w:r>
              <w:rPr>
                <w:sz w:val="20"/>
                <w:szCs w:val="20"/>
              </w:rPr>
              <w:t>2</w:t>
            </w:r>
          </w:p>
        </w:tc>
      </w:tr>
      <w:tr w:rsidR="0047265C" w14:paraId="5BAC22E3"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B7FE" w14:textId="77777777" w:rsidR="0047265C" w:rsidRDefault="0047265C" w:rsidP="008A14FC">
            <w:pPr>
              <w:spacing w:after="0"/>
              <w:rPr>
                <w:sz w:val="20"/>
                <w:szCs w:val="20"/>
              </w:rPr>
            </w:pPr>
            <w:r>
              <w:rPr>
                <w:sz w:val="20"/>
                <w:szCs w:val="20"/>
              </w:rPr>
              <w:t>7.</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78D1" w14:textId="77777777" w:rsidR="0047265C" w:rsidRDefault="0047265C" w:rsidP="008A14FC">
            <w:pPr>
              <w:spacing w:after="0"/>
              <w:rPr>
                <w:sz w:val="20"/>
                <w:szCs w:val="20"/>
              </w:rPr>
            </w:pPr>
            <w:r>
              <w:rPr>
                <w:sz w:val="20"/>
                <w:szCs w:val="20"/>
              </w:rPr>
              <w:t>Performance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92FD932" w14:textId="5860199B" w:rsidR="0047265C" w:rsidRDefault="008A2054" w:rsidP="008A14FC">
            <w:pPr>
              <w:spacing w:after="0"/>
              <w:rPr>
                <w:sz w:val="20"/>
                <w:szCs w:val="20"/>
              </w:rPr>
            </w:pPr>
            <w:r>
              <w:rPr>
                <w:sz w:val="20"/>
                <w:szCs w:val="20"/>
              </w:rPr>
              <w:t>3</w:t>
            </w:r>
          </w:p>
        </w:tc>
      </w:tr>
      <w:tr w:rsidR="0047265C" w14:paraId="77D4A07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3427E" w14:textId="77777777" w:rsidR="0047265C" w:rsidRDefault="0047265C" w:rsidP="008A14FC">
            <w:pPr>
              <w:spacing w:after="0"/>
              <w:rPr>
                <w:sz w:val="20"/>
                <w:szCs w:val="20"/>
              </w:rPr>
            </w:pPr>
            <w:r>
              <w:rPr>
                <w:sz w:val="20"/>
                <w:szCs w:val="20"/>
              </w:rPr>
              <w:t>8.</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AC86B" w14:textId="77777777" w:rsidR="0047265C" w:rsidRDefault="0047265C" w:rsidP="008A14FC">
            <w:pPr>
              <w:spacing w:after="0"/>
              <w:rPr>
                <w:sz w:val="20"/>
                <w:szCs w:val="20"/>
              </w:rPr>
            </w:pPr>
            <w:r>
              <w:rPr>
                <w:sz w:val="20"/>
                <w:szCs w:val="20"/>
              </w:rPr>
              <w:t xml:space="preserve">Employee Experience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A479966" w14:textId="79C33B94" w:rsidR="0047265C" w:rsidRDefault="008A2054" w:rsidP="008A14FC">
            <w:pPr>
              <w:spacing w:after="0"/>
              <w:rPr>
                <w:sz w:val="20"/>
                <w:szCs w:val="20"/>
              </w:rPr>
            </w:pPr>
            <w:r>
              <w:rPr>
                <w:sz w:val="20"/>
                <w:szCs w:val="20"/>
              </w:rPr>
              <w:t>2</w:t>
            </w:r>
          </w:p>
        </w:tc>
      </w:tr>
      <w:tr w:rsidR="0047265C" w14:paraId="45BAAB0D"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E658" w14:textId="77777777" w:rsidR="0047265C" w:rsidRDefault="0047265C" w:rsidP="008A14FC">
            <w:pPr>
              <w:spacing w:after="0"/>
              <w:rPr>
                <w:sz w:val="20"/>
                <w:szCs w:val="20"/>
              </w:rPr>
            </w:pPr>
            <w:r>
              <w:rPr>
                <w:sz w:val="20"/>
                <w:szCs w:val="20"/>
              </w:rPr>
              <w:t>9.</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88F9" w14:textId="77777777" w:rsidR="0047265C" w:rsidRDefault="0047265C" w:rsidP="008A14FC">
            <w:pPr>
              <w:spacing w:after="0"/>
              <w:rPr>
                <w:sz w:val="20"/>
                <w:szCs w:val="20"/>
              </w:rPr>
            </w:pPr>
            <w:r>
              <w:rPr>
                <w:sz w:val="20"/>
                <w:szCs w:val="20"/>
              </w:rPr>
              <w:t>Resourcing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2738B7B" w14:textId="51D188A9" w:rsidR="0047265C" w:rsidRDefault="008A2054" w:rsidP="008A14FC">
            <w:pPr>
              <w:spacing w:after="0"/>
              <w:rPr>
                <w:sz w:val="20"/>
                <w:szCs w:val="20"/>
              </w:rPr>
            </w:pPr>
            <w:r>
              <w:rPr>
                <w:sz w:val="20"/>
                <w:szCs w:val="20"/>
              </w:rPr>
              <w:t>2</w:t>
            </w:r>
          </w:p>
        </w:tc>
      </w:tr>
      <w:tr w:rsidR="0047265C" w14:paraId="21186CE1"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E27F" w14:textId="77777777" w:rsidR="0047265C" w:rsidRDefault="0047265C" w:rsidP="008A14FC">
            <w:pPr>
              <w:spacing w:after="0"/>
              <w:rPr>
                <w:sz w:val="20"/>
                <w:szCs w:val="20"/>
              </w:rPr>
            </w:pPr>
            <w:r>
              <w:rPr>
                <w:sz w:val="20"/>
                <w:szCs w:val="20"/>
              </w:rPr>
              <w:t>10.</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F4A2" w14:textId="77777777" w:rsidR="0047265C" w:rsidRDefault="0047265C" w:rsidP="008A14FC">
            <w:pPr>
              <w:spacing w:after="0"/>
              <w:rPr>
                <w:sz w:val="20"/>
                <w:szCs w:val="20"/>
              </w:rPr>
            </w:pPr>
            <w:r>
              <w:rPr>
                <w:sz w:val="20"/>
                <w:szCs w:val="20"/>
              </w:rPr>
              <w:t xml:space="preserve">Competency Assessment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4DEC42A" w14:textId="6E74AACF" w:rsidR="0047265C" w:rsidRDefault="008A2054" w:rsidP="008A14FC">
            <w:pPr>
              <w:spacing w:after="0"/>
              <w:rPr>
                <w:sz w:val="20"/>
                <w:szCs w:val="20"/>
              </w:rPr>
            </w:pPr>
            <w:r>
              <w:rPr>
                <w:sz w:val="20"/>
                <w:szCs w:val="20"/>
              </w:rPr>
              <w:t>1</w:t>
            </w:r>
          </w:p>
        </w:tc>
      </w:tr>
    </w:tbl>
    <w:p w14:paraId="4115C3B0"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09AAC12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B010981" w14:textId="77777777" w:rsidR="0047265C" w:rsidRDefault="0047265C">
            <w:pPr>
              <w:spacing w:after="0"/>
              <w:rPr>
                <w:color w:val="FFFFFF"/>
                <w:sz w:val="20"/>
                <w:szCs w:val="20"/>
              </w:rPr>
            </w:pPr>
            <w:r>
              <w:rPr>
                <w:color w:val="FFFFFF"/>
                <w:sz w:val="20"/>
                <w:szCs w:val="20"/>
              </w:rPr>
              <w:t xml:space="preserve">Value Behaviours </w:t>
            </w:r>
          </w:p>
          <w:p w14:paraId="71D6A082"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1D884CD"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7A6B83C3" w14:textId="77777777" w:rsidR="0047265C" w:rsidRPr="008A14FC" w:rsidRDefault="0047265C">
            <w:pPr>
              <w:spacing w:after="0"/>
              <w:rPr>
                <w:color w:val="FFFFFF"/>
                <w:sz w:val="20"/>
                <w:szCs w:val="20"/>
              </w:rPr>
            </w:pPr>
            <w:r w:rsidRPr="008A14FC">
              <w:rPr>
                <w:color w:val="FFFFFF"/>
                <w:sz w:val="20"/>
                <w:szCs w:val="20"/>
              </w:rPr>
              <w:t>Level</w:t>
            </w:r>
          </w:p>
        </w:tc>
      </w:tr>
      <w:tr w:rsidR="0047265C" w14:paraId="265AE9FE"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00167"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2B445"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CA8B9D" w14:textId="0CC9CB3A" w:rsidR="0047265C" w:rsidRDefault="008A2054">
            <w:pPr>
              <w:spacing w:after="0"/>
              <w:rPr>
                <w:sz w:val="20"/>
                <w:szCs w:val="20"/>
              </w:rPr>
            </w:pPr>
            <w:r>
              <w:rPr>
                <w:sz w:val="20"/>
                <w:szCs w:val="20"/>
              </w:rPr>
              <w:t>2</w:t>
            </w:r>
          </w:p>
        </w:tc>
      </w:tr>
      <w:tr w:rsidR="0047265C" w14:paraId="6B69C76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F7497"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88AFE"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B8E659" w14:textId="348625A5" w:rsidR="0047265C" w:rsidRDefault="008A2054">
            <w:pPr>
              <w:spacing w:after="0"/>
              <w:rPr>
                <w:sz w:val="20"/>
                <w:szCs w:val="20"/>
              </w:rPr>
            </w:pPr>
            <w:r>
              <w:rPr>
                <w:sz w:val="20"/>
                <w:szCs w:val="20"/>
              </w:rPr>
              <w:t>2</w:t>
            </w:r>
          </w:p>
        </w:tc>
      </w:tr>
      <w:tr w:rsidR="0047265C" w14:paraId="763A28E5"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2FFC0"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3A0B"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C1BB45" w14:textId="195EFFEA" w:rsidR="0047265C" w:rsidRDefault="008A2054">
            <w:pPr>
              <w:spacing w:after="0"/>
              <w:rPr>
                <w:sz w:val="20"/>
                <w:szCs w:val="20"/>
              </w:rPr>
            </w:pPr>
            <w:r>
              <w:rPr>
                <w:sz w:val="20"/>
                <w:szCs w:val="20"/>
              </w:rPr>
              <w:t>2</w:t>
            </w:r>
          </w:p>
        </w:tc>
      </w:tr>
      <w:tr w:rsidR="0047265C" w14:paraId="4696617A"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FC983"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64DC"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3FD3A" w14:textId="6C8C66BB" w:rsidR="0047265C" w:rsidRDefault="008A2054">
            <w:pPr>
              <w:spacing w:after="0"/>
              <w:rPr>
                <w:sz w:val="20"/>
                <w:szCs w:val="20"/>
              </w:rPr>
            </w:pPr>
            <w:r>
              <w:rPr>
                <w:sz w:val="20"/>
                <w:szCs w:val="20"/>
              </w:rPr>
              <w:t>2</w:t>
            </w:r>
          </w:p>
        </w:tc>
      </w:tr>
      <w:tr w:rsidR="0047265C" w14:paraId="34DCBA26"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66322"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5D2B6"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17546" w14:textId="614E1303" w:rsidR="0047265C" w:rsidRDefault="008A2054">
            <w:pPr>
              <w:spacing w:after="0"/>
              <w:rPr>
                <w:sz w:val="20"/>
                <w:szCs w:val="20"/>
              </w:rPr>
            </w:pPr>
            <w:r>
              <w:rPr>
                <w:sz w:val="20"/>
                <w:szCs w:val="20"/>
              </w:rPr>
              <w:t>2</w:t>
            </w:r>
          </w:p>
        </w:tc>
      </w:tr>
    </w:tbl>
    <w:p w14:paraId="12DE14BB"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2E464B63"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CCE0400"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67C6B70"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E326FD8"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FF9883C"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2EC4CAD" w14:textId="77777777" w:rsidR="0043394D" w:rsidRDefault="0043394D" w:rsidP="0043394D">
            <w:pPr>
              <w:spacing w:after="0"/>
              <w:rPr>
                <w:color w:val="FFFFFF"/>
                <w:sz w:val="20"/>
                <w:szCs w:val="20"/>
              </w:rPr>
            </w:pPr>
            <w:r>
              <w:rPr>
                <w:color w:val="FFFFFF"/>
                <w:sz w:val="20"/>
                <w:szCs w:val="20"/>
              </w:rPr>
              <w:t xml:space="preserve">Date </w:t>
            </w:r>
          </w:p>
        </w:tc>
      </w:tr>
      <w:tr w:rsidR="0043394D" w14:paraId="601C3B65"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D3D4"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5511"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39FA"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0CA0"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4A0A" w14:textId="77777777" w:rsidR="0043394D" w:rsidRDefault="00443DDF" w:rsidP="0043394D">
            <w:pPr>
              <w:spacing w:after="0"/>
              <w:rPr>
                <w:sz w:val="20"/>
                <w:szCs w:val="20"/>
              </w:rPr>
            </w:pPr>
            <w:r>
              <w:rPr>
                <w:sz w:val="20"/>
                <w:szCs w:val="20"/>
              </w:rPr>
              <w:t xml:space="preserve">November 2023 </w:t>
            </w:r>
          </w:p>
        </w:tc>
      </w:tr>
      <w:tr w:rsidR="00832457" w14:paraId="43F8B0BE"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82C2" w14:textId="77777777" w:rsidR="00832457" w:rsidRDefault="00832457" w:rsidP="0043394D">
            <w:pPr>
              <w:spacing w:after="0"/>
              <w:rPr>
                <w:sz w:val="20"/>
                <w:szCs w:val="20"/>
              </w:rPr>
            </w:pPr>
            <w:r>
              <w:rPr>
                <w:sz w:val="20"/>
                <w:szCs w:val="20"/>
              </w:rPr>
              <w:t>2.0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29FC" w14:textId="77777777" w:rsidR="00832457" w:rsidRDefault="00832457" w:rsidP="0043394D">
            <w:pPr>
              <w:spacing w:after="0"/>
              <w:rPr>
                <w:sz w:val="20"/>
                <w:szCs w:val="20"/>
              </w:rPr>
            </w:pPr>
            <w:r>
              <w:rPr>
                <w:sz w:val="20"/>
                <w:szCs w:val="20"/>
              </w:rPr>
              <w:t xml:space="preserve">March 2024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F9CC2" w14:textId="77777777" w:rsidR="00832457" w:rsidRDefault="00832457" w:rsidP="0043394D">
            <w:pPr>
              <w:spacing w:after="0"/>
              <w:rPr>
                <w:sz w:val="20"/>
                <w:szCs w:val="20"/>
              </w:rPr>
            </w:pPr>
            <w:r>
              <w:rPr>
                <w:sz w:val="20"/>
                <w:szCs w:val="20"/>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B430" w14:textId="77777777" w:rsidR="00832457" w:rsidRDefault="00832457"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7D10" w14:textId="77777777" w:rsidR="00832457" w:rsidRDefault="00832457" w:rsidP="0043394D">
            <w:pPr>
              <w:spacing w:after="0"/>
              <w:rPr>
                <w:sz w:val="20"/>
                <w:szCs w:val="20"/>
              </w:rPr>
            </w:pPr>
            <w:r>
              <w:rPr>
                <w:sz w:val="20"/>
                <w:szCs w:val="20"/>
              </w:rPr>
              <w:t xml:space="preserve">March 2024 </w:t>
            </w:r>
          </w:p>
        </w:tc>
      </w:tr>
      <w:bookmarkEnd w:id="1"/>
    </w:tbl>
    <w:p w14:paraId="36A15273" w14:textId="77777777" w:rsidR="005E51D3" w:rsidRDefault="005E51D3" w:rsidP="00832457">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96801" w14:textId="77777777" w:rsidR="007B0B5B" w:rsidRDefault="007B0B5B">
      <w:pPr>
        <w:spacing w:after="0"/>
      </w:pPr>
      <w:r>
        <w:separator/>
      </w:r>
    </w:p>
  </w:endnote>
  <w:endnote w:type="continuationSeparator" w:id="0">
    <w:p w14:paraId="5F799EBE" w14:textId="77777777" w:rsidR="007B0B5B" w:rsidRDefault="007B0B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85C18" w14:textId="77777777" w:rsidR="007B0B5B" w:rsidRDefault="007B0B5B">
      <w:pPr>
        <w:spacing w:after="0"/>
      </w:pPr>
      <w:r>
        <w:rPr>
          <w:color w:val="000000"/>
        </w:rPr>
        <w:separator/>
      </w:r>
    </w:p>
  </w:footnote>
  <w:footnote w:type="continuationSeparator" w:id="0">
    <w:p w14:paraId="400D8424" w14:textId="77777777" w:rsidR="007B0B5B" w:rsidRDefault="007B0B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B7474"/>
    <w:multiLevelType w:val="hybridMultilevel"/>
    <w:tmpl w:val="9FEA4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D051C4"/>
    <w:multiLevelType w:val="hybridMultilevel"/>
    <w:tmpl w:val="59987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280109">
    <w:abstractNumId w:val="1"/>
  </w:num>
  <w:num w:numId="2" w16cid:durableId="1819880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1D3"/>
    <w:rsid w:val="0007176B"/>
    <w:rsid w:val="000973A6"/>
    <w:rsid w:val="000B7C42"/>
    <w:rsid w:val="000F705D"/>
    <w:rsid w:val="001F7ABE"/>
    <w:rsid w:val="002115DF"/>
    <w:rsid w:val="00246372"/>
    <w:rsid w:val="00291C5E"/>
    <w:rsid w:val="002D5F0C"/>
    <w:rsid w:val="002E7622"/>
    <w:rsid w:val="004311DE"/>
    <w:rsid w:val="0043394D"/>
    <w:rsid w:val="00443DDF"/>
    <w:rsid w:val="0047265C"/>
    <w:rsid w:val="00515318"/>
    <w:rsid w:val="00544DCC"/>
    <w:rsid w:val="005E51D3"/>
    <w:rsid w:val="00630BD4"/>
    <w:rsid w:val="0071398D"/>
    <w:rsid w:val="0074735A"/>
    <w:rsid w:val="007B0B5B"/>
    <w:rsid w:val="00832457"/>
    <w:rsid w:val="00887598"/>
    <w:rsid w:val="008A14FC"/>
    <w:rsid w:val="008A2054"/>
    <w:rsid w:val="0091261A"/>
    <w:rsid w:val="00A761EE"/>
    <w:rsid w:val="00D401CB"/>
    <w:rsid w:val="00DF2001"/>
    <w:rsid w:val="00E62915"/>
    <w:rsid w:val="00E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483FEF"/>
  <w15:docId w15:val="{0E996C64-623F-448E-A86F-F2E85A4F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William Carver</cp:lastModifiedBy>
  <cp:revision>3</cp:revision>
  <cp:lastPrinted>2022-06-21T11:29:00Z</cp:lastPrinted>
  <dcterms:created xsi:type="dcterms:W3CDTF">2024-12-19T08:02:00Z</dcterms:created>
  <dcterms:modified xsi:type="dcterms:W3CDTF">2024-12-19T08:12:00Z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514964380</vt:i4>
  </property>
  <property fmtid="{D5CDD505-2E9C-101B-9397-08002B2CF9AE}" pid="3" name="_NewReviewCycle">
    <vt:lpwstr/>
  </property>
  <property fmtid="{D5CDD505-2E9C-101B-9397-08002B2CF9AE}" pid="4" name="_EmailSubject">
    <vt:lpwstr>Kay Cooke - Please add to the Managers Hub on Evie</vt:lpwstr>
  </property>
  <property fmtid="{D5CDD505-2E9C-101B-9397-08002B2CF9AE}" pid="5" name="_AuthorEmail">
    <vt:lpwstr>Anita.Kambo@scc.com</vt:lpwstr>
  </property>
  <property fmtid="{D5CDD505-2E9C-101B-9397-08002B2CF9AE}" pid="6" name="_AuthorEmailDisplayName">
    <vt:lpwstr>Anita Kambo</vt:lpwstr>
  </property>
  <property fmtid="{D5CDD505-2E9C-101B-9397-08002B2CF9AE}" pid="7" name="_ReviewingToolsShownOnce">
    <vt:lpwstr/>
  </property>
</Properties>
</file>